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A37" w:rsidRPr="00236A59" w:rsidRDefault="00EF1A37" w:rsidP="00236A59">
      <w:pPr>
        <w:autoSpaceDE w:val="0"/>
        <w:autoSpaceDN w:val="0"/>
        <w:adjustRightInd w:val="0"/>
        <w:spacing w:before="240" w:after="120" w:line="240" w:lineRule="auto"/>
        <w:jc w:val="center"/>
        <w:rPr>
          <w:rFonts w:ascii="ITC Avant Garde" w:hAnsi="ITC Avant Garde" w:cs="Arial"/>
          <w:b/>
          <w:bCs/>
          <w:color w:val="000000"/>
        </w:rPr>
      </w:pPr>
      <w:r w:rsidRPr="00236A59">
        <w:rPr>
          <w:rFonts w:ascii="ITC Avant Garde" w:hAnsi="ITC Avant Garde" w:cs="Arial"/>
          <w:b/>
          <w:bCs/>
          <w:color w:val="000000"/>
        </w:rPr>
        <w:t xml:space="preserve">Lineamientos Generales para el otorgamiento de las concesiones a que se refiere </w:t>
      </w:r>
      <w:r w:rsidR="00E17A79" w:rsidRPr="00236A59">
        <w:rPr>
          <w:rFonts w:ascii="ITC Avant Garde" w:hAnsi="ITC Avant Garde" w:cs="Arial"/>
          <w:b/>
          <w:bCs/>
          <w:color w:val="000000"/>
        </w:rPr>
        <w:t xml:space="preserve">el Título Cuarto de </w:t>
      </w:r>
      <w:r w:rsidRPr="00236A59">
        <w:rPr>
          <w:rFonts w:ascii="ITC Avant Garde" w:hAnsi="ITC Avant Garde" w:cs="Arial"/>
          <w:b/>
          <w:bCs/>
          <w:color w:val="000000"/>
        </w:rPr>
        <w:t>la Ley Federal de Telecomunicaciones y Radiodifusión</w:t>
      </w:r>
    </w:p>
    <w:p w:rsidR="00EF1A37" w:rsidRPr="00236A59" w:rsidRDefault="00EF1A37" w:rsidP="00236A59">
      <w:pPr>
        <w:autoSpaceDE w:val="0"/>
        <w:autoSpaceDN w:val="0"/>
        <w:adjustRightInd w:val="0"/>
        <w:spacing w:before="240" w:after="120" w:line="240" w:lineRule="auto"/>
        <w:ind w:left="360"/>
        <w:jc w:val="center"/>
        <w:rPr>
          <w:rFonts w:ascii="ITC Avant Garde" w:hAnsi="ITC Avant Garde" w:cs="Arial"/>
          <w:b/>
          <w:bCs/>
          <w:color w:val="000000"/>
        </w:rPr>
      </w:pPr>
      <w:r w:rsidRPr="00236A59">
        <w:rPr>
          <w:rFonts w:ascii="ITC Avant Garde" w:hAnsi="ITC Avant Garde" w:cs="Arial"/>
          <w:b/>
          <w:bCs/>
          <w:color w:val="000000"/>
        </w:rPr>
        <w:t>Capítulo I.</w:t>
      </w:r>
    </w:p>
    <w:p w:rsidR="00EF1A37" w:rsidRPr="00236A59" w:rsidRDefault="00EF1A37" w:rsidP="00236A59">
      <w:pPr>
        <w:pStyle w:val="Prrafodelista"/>
        <w:autoSpaceDE w:val="0"/>
        <w:autoSpaceDN w:val="0"/>
        <w:adjustRightInd w:val="0"/>
        <w:spacing w:before="240" w:after="120"/>
        <w:ind w:left="0"/>
        <w:jc w:val="center"/>
        <w:rPr>
          <w:rFonts w:ascii="ITC Avant Garde" w:hAnsi="ITC Avant Garde" w:cs="Arial"/>
          <w:b/>
          <w:bCs/>
          <w:color w:val="000000"/>
          <w:sz w:val="22"/>
          <w:szCs w:val="22"/>
        </w:rPr>
      </w:pPr>
      <w:r w:rsidRPr="00236A59">
        <w:rPr>
          <w:rFonts w:ascii="ITC Avant Garde" w:hAnsi="ITC Avant Garde" w:cs="Arial"/>
          <w:b/>
          <w:bCs/>
          <w:color w:val="000000"/>
          <w:sz w:val="22"/>
          <w:szCs w:val="22"/>
        </w:rPr>
        <w:t>Disposiciones Generales</w:t>
      </w:r>
    </w:p>
    <w:p w:rsidR="00EF1A37" w:rsidRPr="00236A59" w:rsidRDefault="006E7D54" w:rsidP="00236A59">
      <w:pPr>
        <w:autoSpaceDE w:val="0"/>
        <w:autoSpaceDN w:val="0"/>
        <w:adjustRightInd w:val="0"/>
        <w:spacing w:before="240" w:after="120" w:line="240" w:lineRule="auto"/>
        <w:jc w:val="both"/>
        <w:rPr>
          <w:rFonts w:ascii="ITC Avant Garde" w:hAnsi="ITC Avant Garde" w:cs="Arial"/>
          <w:color w:val="000000"/>
        </w:rPr>
      </w:pPr>
      <w:r w:rsidRPr="00236A59">
        <w:rPr>
          <w:rFonts w:ascii="ITC Avant Garde" w:hAnsi="ITC Avant Garde" w:cs="Arial"/>
          <w:b/>
          <w:bCs/>
          <w:color w:val="000000"/>
        </w:rPr>
        <w:t>Artículo 1</w:t>
      </w:r>
      <w:r w:rsidR="00EF1A37" w:rsidRPr="00236A59">
        <w:rPr>
          <w:rFonts w:ascii="ITC Avant Garde" w:hAnsi="ITC Avant Garde" w:cs="Arial"/>
          <w:b/>
          <w:bCs/>
          <w:color w:val="000000"/>
        </w:rPr>
        <w:t>.</w:t>
      </w:r>
      <w:r w:rsidR="00EF1A37" w:rsidRPr="00236A59">
        <w:rPr>
          <w:rFonts w:ascii="ITC Avant Garde" w:hAnsi="ITC Avant Garde" w:cs="Arial"/>
          <w:color w:val="000000"/>
        </w:rPr>
        <w:t xml:space="preserve"> Los presentes Lineamientos son de orden público y tienen por objeto establecer los términos y requisitos que deberán acreditar </w:t>
      </w:r>
      <w:r w:rsidR="00E17A79" w:rsidRPr="00236A59">
        <w:rPr>
          <w:rFonts w:ascii="ITC Avant Garde" w:hAnsi="ITC Avant Garde" w:cs="Arial"/>
          <w:color w:val="000000"/>
        </w:rPr>
        <w:t xml:space="preserve">ante el Instituto </w:t>
      </w:r>
      <w:r w:rsidR="00EF1A37" w:rsidRPr="00236A59">
        <w:rPr>
          <w:rFonts w:ascii="ITC Avant Garde" w:hAnsi="ITC Avant Garde" w:cs="Arial"/>
          <w:color w:val="000000"/>
        </w:rPr>
        <w:t xml:space="preserve">los </w:t>
      </w:r>
      <w:r w:rsidR="00E17A79" w:rsidRPr="00236A59">
        <w:rPr>
          <w:rFonts w:ascii="ITC Avant Garde" w:hAnsi="ITC Avant Garde" w:cs="Arial"/>
          <w:color w:val="000000"/>
        </w:rPr>
        <w:t>I</w:t>
      </w:r>
      <w:r w:rsidR="00EF1A37" w:rsidRPr="00236A59">
        <w:rPr>
          <w:rFonts w:ascii="ITC Avant Garde" w:hAnsi="ITC Avant Garde" w:cs="Arial"/>
          <w:color w:val="000000"/>
        </w:rPr>
        <w:t xml:space="preserve">nteresados en obtener una </w:t>
      </w:r>
      <w:r w:rsidR="00CE14B8" w:rsidRPr="00236A59">
        <w:rPr>
          <w:rFonts w:ascii="ITC Avant Garde" w:hAnsi="ITC Avant Garde" w:cs="Arial"/>
          <w:color w:val="000000"/>
        </w:rPr>
        <w:t>c</w:t>
      </w:r>
      <w:r w:rsidR="00EF1A37" w:rsidRPr="00236A59">
        <w:rPr>
          <w:rFonts w:ascii="ITC Avant Garde" w:hAnsi="ITC Avant Garde" w:cs="Arial"/>
          <w:color w:val="000000"/>
        </w:rPr>
        <w:t>oncesión de las previstas en la Ley.</w:t>
      </w:r>
      <w:r w:rsidR="00D70631" w:rsidRPr="00236A59">
        <w:rPr>
          <w:rFonts w:ascii="ITC Avant Garde" w:hAnsi="ITC Avant Garde" w:cs="Arial"/>
          <w:color w:val="000000"/>
        </w:rPr>
        <w:t xml:space="preserve"> </w:t>
      </w:r>
      <w:r w:rsidR="00C35AAC" w:rsidRPr="00236A59">
        <w:rPr>
          <w:rFonts w:ascii="ITC Avant Garde" w:hAnsi="ITC Avant Garde" w:cs="Arial"/>
          <w:color w:val="000000"/>
        </w:rPr>
        <w:t xml:space="preserve"> </w:t>
      </w:r>
    </w:p>
    <w:p w:rsidR="00EF1A37" w:rsidRPr="00236A59" w:rsidRDefault="006E7D54" w:rsidP="00236A59">
      <w:pPr>
        <w:autoSpaceDE w:val="0"/>
        <w:autoSpaceDN w:val="0"/>
        <w:adjustRightInd w:val="0"/>
        <w:spacing w:before="240" w:after="120" w:line="240" w:lineRule="auto"/>
        <w:jc w:val="both"/>
        <w:rPr>
          <w:rFonts w:ascii="ITC Avant Garde" w:hAnsi="ITC Avant Garde" w:cs="Arial"/>
          <w:color w:val="000000"/>
        </w:rPr>
      </w:pPr>
      <w:r w:rsidRPr="00236A59">
        <w:rPr>
          <w:rFonts w:ascii="ITC Avant Garde" w:hAnsi="ITC Avant Garde" w:cs="Arial"/>
          <w:b/>
          <w:color w:val="000000"/>
        </w:rPr>
        <w:t>Artículo 2</w:t>
      </w:r>
      <w:r w:rsidR="00EF1A37" w:rsidRPr="00236A59">
        <w:rPr>
          <w:rFonts w:ascii="ITC Avant Garde" w:hAnsi="ITC Avant Garde" w:cs="Arial"/>
          <w:b/>
          <w:color w:val="000000"/>
        </w:rPr>
        <w:t>.</w:t>
      </w:r>
      <w:r w:rsidR="00EF1A37" w:rsidRPr="00236A59">
        <w:rPr>
          <w:rFonts w:ascii="ITC Avant Garde" w:hAnsi="ITC Avant Garde" w:cs="Arial"/>
          <w:color w:val="000000"/>
        </w:rPr>
        <w:t xml:space="preserve"> Para los efectos de los presentes Lineamientos se entenderá por:</w:t>
      </w:r>
    </w:p>
    <w:p w:rsidR="00EF1A37" w:rsidRPr="00236A59" w:rsidRDefault="00EF1A37" w:rsidP="00236A59">
      <w:pPr>
        <w:pStyle w:val="Prrafodelista"/>
        <w:numPr>
          <w:ilvl w:val="0"/>
          <w:numId w:val="1"/>
        </w:numPr>
        <w:spacing w:before="240" w:after="120"/>
        <w:ind w:left="993" w:hanging="284"/>
        <w:jc w:val="both"/>
        <w:rPr>
          <w:rFonts w:ascii="ITC Avant Garde" w:hAnsi="ITC Avant Garde"/>
          <w:kern w:val="1"/>
          <w:sz w:val="22"/>
          <w:szCs w:val="22"/>
          <w:lang w:val="es-ES" w:eastAsia="ar-SA"/>
        </w:rPr>
      </w:pPr>
      <w:r w:rsidRPr="00236A59">
        <w:rPr>
          <w:rFonts w:ascii="ITC Avant Garde" w:hAnsi="ITC Avant Garde"/>
          <w:b/>
          <w:kern w:val="1"/>
          <w:sz w:val="22"/>
          <w:szCs w:val="22"/>
          <w:lang w:val="es-ES" w:eastAsia="ar-SA"/>
        </w:rPr>
        <w:t>Banda de Frecuencias:</w:t>
      </w:r>
      <w:r w:rsidRPr="00236A59">
        <w:rPr>
          <w:rFonts w:ascii="ITC Avant Garde" w:hAnsi="ITC Avant Garde"/>
          <w:kern w:val="1"/>
          <w:sz w:val="22"/>
          <w:szCs w:val="22"/>
          <w:lang w:val="es-ES" w:eastAsia="ar-SA"/>
        </w:rPr>
        <w:t xml:space="preserve"> Porción de</w:t>
      </w:r>
      <w:bookmarkStart w:id="0" w:name="_GoBack"/>
      <w:bookmarkEnd w:id="0"/>
      <w:r w:rsidRPr="00236A59">
        <w:rPr>
          <w:rFonts w:ascii="ITC Avant Garde" w:hAnsi="ITC Avant Garde"/>
          <w:kern w:val="1"/>
          <w:sz w:val="22"/>
          <w:szCs w:val="22"/>
          <w:lang w:val="es-ES" w:eastAsia="ar-SA"/>
        </w:rPr>
        <w:t>l espectro radioeléctrico comprendido entre dos frecuencias determinadas;</w:t>
      </w:r>
    </w:p>
    <w:p w:rsidR="00C527B5"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kern w:val="1"/>
          <w:sz w:val="22"/>
          <w:szCs w:val="22"/>
          <w:lang w:val="es-ES"/>
        </w:rPr>
      </w:pPr>
      <w:r w:rsidRPr="00236A59">
        <w:rPr>
          <w:rFonts w:ascii="ITC Avant Garde" w:hAnsi="ITC Avant Garde" w:cs="Tahoma"/>
          <w:b/>
          <w:color w:val="000000" w:themeColor="text1"/>
          <w:sz w:val="22"/>
          <w:szCs w:val="22"/>
        </w:rPr>
        <w:t xml:space="preserve">Comunidad </w:t>
      </w:r>
      <w:r w:rsidR="00C527B5" w:rsidRPr="00236A59">
        <w:rPr>
          <w:rFonts w:ascii="ITC Avant Garde" w:hAnsi="ITC Avant Garde" w:cs="Tahoma"/>
          <w:b/>
          <w:color w:val="000000" w:themeColor="text1"/>
          <w:sz w:val="22"/>
          <w:szCs w:val="22"/>
        </w:rPr>
        <w:t xml:space="preserve">Integrante de un Pueblo </w:t>
      </w:r>
      <w:r w:rsidRPr="00236A59">
        <w:rPr>
          <w:rFonts w:ascii="ITC Avant Garde" w:hAnsi="ITC Avant Garde" w:cs="Tahoma"/>
          <w:b/>
          <w:color w:val="000000" w:themeColor="text1"/>
          <w:sz w:val="22"/>
          <w:szCs w:val="22"/>
        </w:rPr>
        <w:t>Indígena</w:t>
      </w:r>
      <w:r w:rsidRPr="00236A59">
        <w:rPr>
          <w:rFonts w:ascii="ITC Avant Garde" w:hAnsi="ITC Avant Garde"/>
          <w:b/>
          <w:color w:val="000000" w:themeColor="text1"/>
          <w:sz w:val="22"/>
          <w:szCs w:val="22"/>
        </w:rPr>
        <w:t xml:space="preserve">: </w:t>
      </w:r>
      <w:r w:rsidR="00AB12F6" w:rsidRPr="00236A59">
        <w:rPr>
          <w:rFonts w:ascii="ITC Avant Garde" w:hAnsi="ITC Avant Garde"/>
          <w:color w:val="000000" w:themeColor="text1"/>
          <w:sz w:val="22"/>
          <w:szCs w:val="22"/>
        </w:rPr>
        <w:t>Aqué</w:t>
      </w:r>
      <w:r w:rsidRPr="00236A59">
        <w:rPr>
          <w:rFonts w:ascii="ITC Avant Garde" w:hAnsi="ITC Avant Garde"/>
          <w:color w:val="000000" w:themeColor="text1"/>
          <w:sz w:val="22"/>
          <w:szCs w:val="22"/>
        </w:rPr>
        <w:t>lla que</w:t>
      </w:r>
      <w:r w:rsidRPr="00236A59">
        <w:rPr>
          <w:rFonts w:ascii="ITC Avant Garde" w:hAnsi="ITC Avant Garde"/>
          <w:b/>
          <w:color w:val="000000" w:themeColor="text1"/>
          <w:sz w:val="22"/>
          <w:szCs w:val="22"/>
        </w:rPr>
        <w:t xml:space="preserve"> </w:t>
      </w:r>
      <w:r w:rsidRPr="00236A59">
        <w:rPr>
          <w:rFonts w:ascii="ITC Avant Garde" w:hAnsi="ITC Avant Garde"/>
          <w:color w:val="000000" w:themeColor="text1"/>
          <w:sz w:val="22"/>
          <w:szCs w:val="22"/>
        </w:rPr>
        <w:t>forma una unidad social, económica y cultural, asentada en un territorio y</w:t>
      </w:r>
      <w:r w:rsidR="00870118" w:rsidRPr="00236A59">
        <w:rPr>
          <w:rFonts w:ascii="ITC Avant Garde" w:hAnsi="ITC Avant Garde"/>
          <w:color w:val="000000" w:themeColor="text1"/>
          <w:sz w:val="22"/>
          <w:szCs w:val="22"/>
        </w:rPr>
        <w:t xml:space="preserve"> que</w:t>
      </w:r>
      <w:r w:rsidRPr="00236A59">
        <w:rPr>
          <w:rFonts w:ascii="ITC Avant Garde" w:hAnsi="ITC Avant Garde"/>
          <w:color w:val="000000" w:themeColor="text1"/>
          <w:sz w:val="22"/>
          <w:szCs w:val="22"/>
        </w:rPr>
        <w:t xml:space="preserve"> reconoce autoridades propias de acuerdo con sus usos y costumbres y que pertenece a un </w:t>
      </w:r>
      <w:r w:rsidR="00C527B5" w:rsidRPr="00236A59">
        <w:rPr>
          <w:rFonts w:ascii="ITC Avant Garde" w:hAnsi="ITC Avant Garde"/>
          <w:color w:val="000000" w:themeColor="text1"/>
          <w:sz w:val="22"/>
          <w:szCs w:val="22"/>
        </w:rPr>
        <w:t>P</w:t>
      </w:r>
      <w:r w:rsidRPr="00236A59">
        <w:rPr>
          <w:rFonts w:ascii="ITC Avant Garde" w:hAnsi="ITC Avant Garde"/>
          <w:color w:val="000000" w:themeColor="text1"/>
          <w:sz w:val="22"/>
          <w:szCs w:val="22"/>
        </w:rPr>
        <w:t xml:space="preserve">ueblo </w:t>
      </w:r>
      <w:r w:rsidR="00C527B5" w:rsidRPr="00236A59">
        <w:rPr>
          <w:rFonts w:ascii="ITC Avant Garde" w:hAnsi="ITC Avant Garde"/>
          <w:color w:val="000000" w:themeColor="text1"/>
          <w:sz w:val="22"/>
          <w:szCs w:val="22"/>
        </w:rPr>
        <w:t>I</w:t>
      </w:r>
      <w:r w:rsidRPr="00236A59">
        <w:rPr>
          <w:rFonts w:ascii="ITC Avant Garde" w:hAnsi="ITC Avant Garde"/>
          <w:color w:val="000000" w:themeColor="text1"/>
          <w:sz w:val="22"/>
          <w:szCs w:val="22"/>
        </w:rPr>
        <w:t>ndígena</w:t>
      </w:r>
      <w:r w:rsidR="00E70700" w:rsidRPr="00236A59">
        <w:rPr>
          <w:rFonts w:ascii="ITC Avant Garde" w:hAnsi="ITC Avant Garde"/>
          <w:color w:val="000000" w:themeColor="text1"/>
          <w:sz w:val="22"/>
          <w:szCs w:val="22"/>
        </w:rPr>
        <w:t>.</w:t>
      </w:r>
    </w:p>
    <w:p w:rsidR="0011133A" w:rsidRPr="00236A59" w:rsidRDefault="0011133A" w:rsidP="00236A59">
      <w:pPr>
        <w:pStyle w:val="Prrafodelista"/>
        <w:autoSpaceDE w:val="0"/>
        <w:autoSpaceDN w:val="0"/>
        <w:adjustRightInd w:val="0"/>
        <w:spacing w:before="240" w:after="120"/>
        <w:ind w:left="993"/>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Se considerará como Comunidad Integrante de un Pueblo Indígena a aquéllas comunidades pertenecientes a un mismo o diversos Pueblos Indígenas que en </w:t>
      </w:r>
      <w:r w:rsidR="00CE14B8" w:rsidRPr="00236A59">
        <w:rPr>
          <w:rFonts w:ascii="ITC Avant Garde" w:hAnsi="ITC Avant Garde"/>
          <w:color w:val="000000" w:themeColor="text1"/>
          <w:sz w:val="22"/>
          <w:szCs w:val="22"/>
        </w:rPr>
        <w:t>conjunto pretendan obtener una c</w:t>
      </w:r>
      <w:r w:rsidRPr="00236A59">
        <w:rPr>
          <w:rFonts w:ascii="ITC Avant Garde" w:hAnsi="ITC Avant Garde"/>
          <w:color w:val="000000" w:themeColor="text1"/>
          <w:sz w:val="22"/>
          <w:szCs w:val="22"/>
        </w:rPr>
        <w:t>oncesión.</w:t>
      </w:r>
    </w:p>
    <w:p w:rsidR="0011133A" w:rsidRPr="00236A59" w:rsidRDefault="0011133A" w:rsidP="00236A59">
      <w:pPr>
        <w:pStyle w:val="Prrafodelista"/>
        <w:autoSpaceDE w:val="0"/>
        <w:autoSpaceDN w:val="0"/>
        <w:adjustRightInd w:val="0"/>
        <w:spacing w:before="240" w:after="120"/>
        <w:ind w:left="993"/>
        <w:jc w:val="both"/>
        <w:rPr>
          <w:rFonts w:ascii="ITC Avant Garde" w:hAnsi="ITC Avant Garde"/>
          <w:kern w:val="1"/>
          <w:sz w:val="22"/>
          <w:szCs w:val="22"/>
          <w:lang w:val="es-ES" w:eastAsia="ar-SA"/>
        </w:rPr>
      </w:pPr>
      <w:r w:rsidRPr="00236A59">
        <w:rPr>
          <w:rFonts w:ascii="ITC Avant Garde" w:hAnsi="ITC Avant Garde"/>
          <w:color w:val="000000" w:themeColor="text1"/>
          <w:sz w:val="22"/>
          <w:szCs w:val="22"/>
        </w:rPr>
        <w:t xml:space="preserve">De igual forma, se considerará como Comunidad Integrante de un Pueblo Indígena a aquéllas </w:t>
      </w:r>
      <w:r w:rsidRPr="00236A59">
        <w:rPr>
          <w:rFonts w:ascii="ITC Avant Garde" w:hAnsi="ITC Avant Garde"/>
          <w:kern w:val="1"/>
          <w:sz w:val="22"/>
          <w:szCs w:val="22"/>
          <w:lang w:val="es-ES" w:eastAsia="ar-SA"/>
        </w:rPr>
        <w:t>que migraron de su territorio originario y que se encuentren asentadas en divers</w:t>
      </w:r>
      <w:r w:rsidR="00E20106" w:rsidRPr="00236A59">
        <w:rPr>
          <w:rFonts w:ascii="ITC Avant Garde" w:hAnsi="ITC Avant Garde"/>
          <w:kern w:val="1"/>
          <w:sz w:val="22"/>
          <w:szCs w:val="22"/>
          <w:lang w:val="es-ES" w:eastAsia="ar-SA"/>
        </w:rPr>
        <w:t>a</w:t>
      </w:r>
      <w:r w:rsidR="002808D3">
        <w:rPr>
          <w:rFonts w:ascii="ITC Avant Garde" w:hAnsi="ITC Avant Garde"/>
          <w:kern w:val="1"/>
          <w:sz w:val="22"/>
          <w:szCs w:val="22"/>
          <w:lang w:val="es-ES" w:eastAsia="ar-SA"/>
        </w:rPr>
        <w:t>s</w:t>
      </w:r>
      <w:r w:rsidR="00E20106" w:rsidRPr="00236A59">
        <w:rPr>
          <w:rFonts w:ascii="ITC Avant Garde" w:hAnsi="ITC Avant Garde"/>
          <w:kern w:val="1"/>
          <w:sz w:val="22"/>
          <w:szCs w:val="22"/>
          <w:lang w:val="es-ES" w:eastAsia="ar-SA"/>
        </w:rPr>
        <w:t xml:space="preserve"> parte</w:t>
      </w:r>
      <w:r w:rsidR="002808D3">
        <w:rPr>
          <w:rFonts w:ascii="ITC Avant Garde" w:hAnsi="ITC Avant Garde"/>
          <w:kern w:val="1"/>
          <w:sz w:val="22"/>
          <w:szCs w:val="22"/>
          <w:lang w:val="es-ES" w:eastAsia="ar-SA"/>
        </w:rPr>
        <w:t>s</w:t>
      </w:r>
      <w:r w:rsidR="00E20106" w:rsidRPr="00236A59">
        <w:rPr>
          <w:rFonts w:ascii="ITC Avant Garde" w:hAnsi="ITC Avant Garde"/>
          <w:kern w:val="1"/>
          <w:sz w:val="22"/>
          <w:szCs w:val="22"/>
          <w:lang w:val="es-ES" w:eastAsia="ar-SA"/>
        </w:rPr>
        <w:t xml:space="preserve"> del territorio nacional.</w:t>
      </w:r>
    </w:p>
    <w:p w:rsidR="00E20106" w:rsidRPr="00236A59" w:rsidRDefault="00E20106" w:rsidP="00236A59">
      <w:pPr>
        <w:pStyle w:val="Prrafodelista"/>
        <w:autoSpaceDE w:val="0"/>
        <w:autoSpaceDN w:val="0"/>
        <w:adjustRightInd w:val="0"/>
        <w:spacing w:before="240" w:after="120"/>
        <w:ind w:left="993"/>
        <w:jc w:val="both"/>
        <w:rPr>
          <w:rFonts w:ascii="ITC Avant Garde" w:hAnsi="ITC Avant Garde"/>
          <w:kern w:val="1"/>
          <w:sz w:val="22"/>
          <w:szCs w:val="22"/>
          <w:lang w:val="es-ES" w:eastAsia="ar-SA"/>
        </w:rPr>
      </w:pPr>
      <w:r w:rsidRPr="00236A59">
        <w:rPr>
          <w:rFonts w:ascii="ITC Avant Garde" w:hAnsi="ITC Avant Garde"/>
          <w:kern w:val="1"/>
          <w:sz w:val="22"/>
          <w:szCs w:val="22"/>
          <w:lang w:val="es-ES" w:eastAsia="ar-SA"/>
        </w:rPr>
        <w:t xml:space="preserve">Asimismo, la Comunidad Integrante de un Pueblo Indígena podrá estar constituida bajo cualquier </w:t>
      </w:r>
      <w:r w:rsidR="008F2FC3" w:rsidRPr="00236A59">
        <w:rPr>
          <w:rFonts w:ascii="ITC Avant Garde" w:hAnsi="ITC Avant Garde"/>
          <w:kern w:val="1"/>
          <w:sz w:val="22"/>
          <w:szCs w:val="22"/>
          <w:lang w:val="es-ES" w:eastAsia="ar-SA"/>
        </w:rPr>
        <w:t>tipo de organización</w:t>
      </w:r>
      <w:r w:rsidRPr="00236A59">
        <w:rPr>
          <w:rFonts w:ascii="ITC Avant Garde" w:hAnsi="ITC Avant Garde"/>
          <w:kern w:val="1"/>
          <w:sz w:val="22"/>
          <w:szCs w:val="22"/>
          <w:lang w:val="es-ES" w:eastAsia="ar-SA"/>
        </w:rPr>
        <w:t xml:space="preserve"> de la sociedad civil sin fines de lucro reconocida en la legislación mexicana vigente</w:t>
      </w:r>
      <w:r w:rsidR="00236A59">
        <w:rPr>
          <w:rFonts w:ascii="ITC Avant Garde" w:hAnsi="ITC Avant Garde"/>
          <w:kern w:val="1"/>
          <w:sz w:val="22"/>
          <w:szCs w:val="22"/>
          <w:lang w:val="es-ES" w:eastAsia="ar-SA"/>
        </w:rPr>
        <w:t>;</w:t>
      </w:r>
    </w:p>
    <w:p w:rsidR="00E17A79" w:rsidRPr="00236A59" w:rsidRDefault="00E17A79"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sz w:val="22"/>
          <w:szCs w:val="22"/>
        </w:rPr>
      </w:pPr>
      <w:r w:rsidRPr="00236A59">
        <w:rPr>
          <w:rFonts w:ascii="ITC Avant Garde" w:hAnsi="ITC Avant Garde" w:cs="Arial"/>
          <w:b/>
          <w:bCs/>
          <w:color w:val="000000"/>
          <w:sz w:val="22"/>
          <w:szCs w:val="22"/>
        </w:rPr>
        <w:t xml:space="preserve">Concesión de Espectro Radioeléctrico: </w:t>
      </w:r>
      <w:r w:rsidRPr="00236A59">
        <w:rPr>
          <w:rFonts w:ascii="ITC Avant Garde" w:hAnsi="ITC Avant Garde" w:cs="Arial"/>
          <w:bCs/>
          <w:color w:val="000000"/>
          <w:sz w:val="22"/>
          <w:szCs w:val="22"/>
        </w:rPr>
        <w:t xml:space="preserve">Acto administrativo mediante el cual, el Instituto confiere el derecho para usar, aprovechar o explotar bandas de frecuencia del espectro radioeléctrico, en los términos y modalidades establecidas en </w:t>
      </w:r>
      <w:r w:rsidR="00F176E0" w:rsidRPr="00236A59">
        <w:rPr>
          <w:rFonts w:ascii="ITC Avant Garde" w:hAnsi="ITC Avant Garde" w:cs="Arial"/>
          <w:bCs/>
          <w:color w:val="000000"/>
          <w:sz w:val="22"/>
          <w:szCs w:val="22"/>
        </w:rPr>
        <w:t xml:space="preserve">la Constitución, la </w:t>
      </w:r>
      <w:r w:rsidRPr="00236A59">
        <w:rPr>
          <w:rFonts w:ascii="ITC Avant Garde" w:hAnsi="ITC Avant Garde" w:cs="Arial"/>
          <w:bCs/>
          <w:color w:val="000000"/>
          <w:sz w:val="22"/>
          <w:szCs w:val="22"/>
        </w:rPr>
        <w:t>Ley</w:t>
      </w:r>
      <w:r w:rsidR="00F176E0" w:rsidRPr="00236A59">
        <w:rPr>
          <w:rFonts w:ascii="ITC Avant Garde" w:hAnsi="ITC Avant Garde" w:cs="Arial"/>
          <w:bCs/>
          <w:color w:val="000000"/>
          <w:sz w:val="22"/>
          <w:szCs w:val="22"/>
        </w:rPr>
        <w:t xml:space="preserve">, </w:t>
      </w:r>
      <w:r w:rsidR="00870118" w:rsidRPr="00236A59">
        <w:rPr>
          <w:rFonts w:ascii="ITC Avant Garde" w:hAnsi="ITC Avant Garde"/>
          <w:color w:val="000000"/>
          <w:sz w:val="22"/>
          <w:szCs w:val="22"/>
        </w:rPr>
        <w:t xml:space="preserve">y el título de </w:t>
      </w:r>
      <w:r w:rsidR="009B0F12" w:rsidRPr="00236A59">
        <w:rPr>
          <w:rFonts w:ascii="ITC Avant Garde" w:hAnsi="ITC Avant Garde"/>
          <w:color w:val="000000"/>
          <w:sz w:val="22"/>
          <w:szCs w:val="22"/>
        </w:rPr>
        <w:t>c</w:t>
      </w:r>
      <w:r w:rsidR="002B110C" w:rsidRPr="00236A59">
        <w:rPr>
          <w:rFonts w:ascii="ITC Avant Garde" w:hAnsi="ITC Avant Garde"/>
          <w:color w:val="000000"/>
          <w:sz w:val="22"/>
          <w:szCs w:val="22"/>
        </w:rPr>
        <w:t>oncesión</w:t>
      </w:r>
      <w:r w:rsidR="00870118" w:rsidRPr="00236A59">
        <w:rPr>
          <w:rFonts w:ascii="ITC Avant Garde" w:hAnsi="ITC Avant Garde"/>
          <w:color w:val="000000"/>
          <w:sz w:val="22"/>
          <w:szCs w:val="22"/>
        </w:rPr>
        <w:t xml:space="preserve"> respectivo</w:t>
      </w:r>
      <w:r w:rsidRPr="00236A59">
        <w:rPr>
          <w:rFonts w:ascii="ITC Avant Garde" w:hAnsi="ITC Avant Garde"/>
          <w:color w:val="000000"/>
          <w:sz w:val="22"/>
          <w:szCs w:val="22"/>
        </w:rPr>
        <w:t>;</w:t>
      </w:r>
    </w:p>
    <w:p w:rsidR="00E17A79" w:rsidRPr="00236A59" w:rsidRDefault="00E17A79"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sz w:val="22"/>
          <w:szCs w:val="22"/>
        </w:rPr>
      </w:pPr>
      <w:r w:rsidRPr="00236A59">
        <w:rPr>
          <w:rFonts w:ascii="ITC Avant Garde" w:hAnsi="ITC Avant Garde" w:cs="Arial"/>
          <w:b/>
          <w:bCs/>
          <w:color w:val="000000"/>
          <w:sz w:val="22"/>
          <w:szCs w:val="22"/>
        </w:rPr>
        <w:t xml:space="preserve">Concesión de Espectro Radioeléctrico para Uso Comercial: </w:t>
      </w:r>
      <w:r w:rsidRPr="00236A59">
        <w:rPr>
          <w:rFonts w:ascii="ITC Avant Garde" w:hAnsi="ITC Avant Garde" w:cs="Arial"/>
          <w:bCs/>
          <w:color w:val="000000"/>
          <w:sz w:val="22"/>
          <w:szCs w:val="22"/>
        </w:rPr>
        <w:t xml:space="preserve">Concesión de Espectro Radioeléctrico que </w:t>
      </w:r>
      <w:r w:rsidRPr="00236A59">
        <w:rPr>
          <w:rFonts w:ascii="ITC Avant Garde" w:hAnsi="ITC Avant Garde" w:cs="Arial"/>
          <w:bCs/>
          <w:color w:val="000000"/>
          <w:sz w:val="22"/>
          <w:szCs w:val="22"/>
          <w:lang w:val="es-ES_tradnl"/>
        </w:rPr>
        <w:t xml:space="preserve">confiere el derecho a personas físicas o morales para usar, aprovechar y explotar </w:t>
      </w:r>
      <w:r w:rsidR="009B0F12" w:rsidRPr="00236A59">
        <w:rPr>
          <w:rFonts w:ascii="ITC Avant Garde" w:hAnsi="ITC Avant Garde" w:cs="Arial"/>
          <w:bCs/>
          <w:color w:val="000000"/>
          <w:sz w:val="22"/>
          <w:szCs w:val="22"/>
          <w:lang w:val="es-ES_tradnl"/>
        </w:rPr>
        <w:t>bandas de f</w:t>
      </w:r>
      <w:r w:rsidR="00A371AB" w:rsidRPr="00236A59">
        <w:rPr>
          <w:rFonts w:ascii="ITC Avant Garde" w:hAnsi="ITC Avant Garde" w:cs="Arial"/>
          <w:bCs/>
          <w:color w:val="000000"/>
          <w:sz w:val="22"/>
          <w:szCs w:val="22"/>
          <w:lang w:val="es-ES_tradnl"/>
        </w:rPr>
        <w:t>recuencias</w:t>
      </w:r>
      <w:r w:rsidRPr="00236A59">
        <w:rPr>
          <w:rFonts w:ascii="ITC Avant Garde" w:hAnsi="ITC Avant Garde" w:cs="Arial"/>
          <w:bCs/>
          <w:color w:val="000000"/>
          <w:sz w:val="22"/>
          <w:szCs w:val="22"/>
          <w:lang w:val="es-ES_tradnl"/>
        </w:rPr>
        <w:t xml:space="preserve"> del espectro radioeléctrico de uso determinado, con fines de lucro;</w:t>
      </w:r>
    </w:p>
    <w:p w:rsidR="00F176E0" w:rsidRPr="00236A59" w:rsidRDefault="00E17A79"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sz w:val="22"/>
          <w:szCs w:val="22"/>
        </w:rPr>
      </w:pPr>
      <w:r w:rsidRPr="00236A59">
        <w:rPr>
          <w:rFonts w:ascii="ITC Avant Garde" w:hAnsi="ITC Avant Garde" w:cs="Arial"/>
          <w:b/>
          <w:bCs/>
          <w:color w:val="000000"/>
          <w:sz w:val="22"/>
          <w:szCs w:val="22"/>
        </w:rPr>
        <w:t xml:space="preserve">Concesión de Espectro Radioeléctrico para Uso Público: </w:t>
      </w:r>
      <w:r w:rsidRPr="00236A59">
        <w:rPr>
          <w:rFonts w:ascii="ITC Avant Garde" w:hAnsi="ITC Avant Garde" w:cs="Arial"/>
          <w:bCs/>
          <w:color w:val="000000"/>
          <w:sz w:val="22"/>
          <w:szCs w:val="22"/>
        </w:rPr>
        <w:t xml:space="preserve">Concesión de Espectro Radioeléctrico que </w:t>
      </w:r>
      <w:r w:rsidRPr="00236A59">
        <w:rPr>
          <w:rFonts w:ascii="ITC Avant Garde" w:hAnsi="ITC Avant Garde" w:cs="Arial"/>
          <w:bCs/>
          <w:color w:val="000000"/>
          <w:sz w:val="22"/>
          <w:szCs w:val="22"/>
          <w:lang w:val="es-ES_tradnl"/>
        </w:rPr>
        <w:t xml:space="preserve">confiere el derecho a los Poderes de la Unión, de los Estados, los órganos de Gobierno del Distrito Federal, los Municipios, los </w:t>
      </w:r>
      <w:r w:rsidRPr="00236A59">
        <w:rPr>
          <w:rFonts w:ascii="ITC Avant Garde" w:hAnsi="ITC Avant Garde" w:cs="Arial"/>
          <w:bCs/>
          <w:color w:val="000000"/>
          <w:sz w:val="22"/>
          <w:szCs w:val="22"/>
          <w:lang w:val="es-ES_tradnl"/>
        </w:rPr>
        <w:lastRenderedPageBreak/>
        <w:t xml:space="preserve">órganos constitucionales autónomos y las instituciones de educación superior de carácter público, para usar y aprovechar </w:t>
      </w:r>
      <w:r w:rsidR="009B0F12" w:rsidRPr="00236A59">
        <w:rPr>
          <w:rFonts w:ascii="ITC Avant Garde" w:hAnsi="ITC Avant Garde" w:cs="Arial"/>
          <w:bCs/>
          <w:color w:val="000000"/>
          <w:sz w:val="22"/>
          <w:szCs w:val="22"/>
          <w:lang w:val="es-ES_tradnl"/>
        </w:rPr>
        <w:t>bandas de f</w:t>
      </w:r>
      <w:r w:rsidR="00A371AB" w:rsidRPr="00236A59">
        <w:rPr>
          <w:rFonts w:ascii="ITC Avant Garde" w:hAnsi="ITC Avant Garde" w:cs="Arial"/>
          <w:bCs/>
          <w:color w:val="000000"/>
          <w:sz w:val="22"/>
          <w:szCs w:val="22"/>
          <w:lang w:val="es-ES_tradnl"/>
        </w:rPr>
        <w:t>recuencias</w:t>
      </w:r>
      <w:r w:rsidRPr="00236A59">
        <w:rPr>
          <w:rFonts w:ascii="ITC Avant Garde" w:hAnsi="ITC Avant Garde" w:cs="Arial"/>
          <w:bCs/>
          <w:color w:val="000000"/>
          <w:sz w:val="22"/>
          <w:szCs w:val="22"/>
          <w:lang w:val="es-ES_tradnl"/>
        </w:rPr>
        <w:t xml:space="preserve"> del espectro radioeléctrico</w:t>
      </w:r>
      <w:r w:rsidR="006F7D3D" w:rsidRPr="00236A59">
        <w:rPr>
          <w:rFonts w:ascii="ITC Avant Garde" w:hAnsi="ITC Avant Garde" w:cs="Arial"/>
          <w:bCs/>
          <w:color w:val="000000"/>
          <w:sz w:val="22"/>
          <w:szCs w:val="22"/>
          <w:lang w:val="es-ES_tradnl"/>
        </w:rPr>
        <w:t>, para el cumplimiento de sus fines y atribuciones</w:t>
      </w:r>
      <w:r w:rsidRPr="00236A59">
        <w:rPr>
          <w:rFonts w:ascii="ITC Avant Garde" w:hAnsi="ITC Avant Garde" w:cs="Arial"/>
          <w:bCs/>
          <w:color w:val="000000"/>
          <w:sz w:val="22"/>
          <w:szCs w:val="22"/>
          <w:lang w:val="es-ES_tradnl"/>
        </w:rPr>
        <w:t xml:space="preserve">. También podrán ser otorgadas este tipo de concesiones a los concesionarios o permisionarios de servicios públicos, distintos a los de </w:t>
      </w:r>
      <w:r w:rsidR="009B0F12" w:rsidRPr="00236A59">
        <w:rPr>
          <w:rFonts w:ascii="ITC Avant Garde" w:hAnsi="ITC Avant Garde" w:cs="Arial"/>
          <w:bCs/>
          <w:color w:val="000000"/>
          <w:sz w:val="22"/>
          <w:szCs w:val="22"/>
          <w:lang w:val="es-ES_tradnl"/>
        </w:rPr>
        <w:t>t</w:t>
      </w:r>
      <w:r w:rsidR="00B877BF" w:rsidRPr="00236A59">
        <w:rPr>
          <w:rFonts w:ascii="ITC Avant Garde" w:hAnsi="ITC Avant Garde" w:cs="Arial"/>
          <w:bCs/>
          <w:color w:val="000000"/>
          <w:sz w:val="22"/>
          <w:szCs w:val="22"/>
          <w:lang w:val="es-ES_tradnl"/>
        </w:rPr>
        <w:t>elecomunicaciones</w:t>
      </w:r>
      <w:r w:rsidRPr="00236A59">
        <w:rPr>
          <w:rFonts w:ascii="ITC Avant Garde" w:hAnsi="ITC Avant Garde" w:cs="Arial"/>
          <w:bCs/>
          <w:color w:val="000000"/>
          <w:sz w:val="22"/>
          <w:szCs w:val="22"/>
          <w:lang w:val="es-ES_tradnl"/>
        </w:rPr>
        <w:t xml:space="preserve"> o de </w:t>
      </w:r>
      <w:r w:rsidR="009B0F12" w:rsidRPr="00236A59">
        <w:rPr>
          <w:rFonts w:ascii="ITC Avant Garde" w:hAnsi="ITC Avant Garde" w:cs="Arial"/>
          <w:bCs/>
          <w:color w:val="000000"/>
          <w:sz w:val="22"/>
          <w:szCs w:val="22"/>
          <w:lang w:val="es-ES_tradnl"/>
        </w:rPr>
        <w:t>r</w:t>
      </w:r>
      <w:r w:rsidR="00B877BF" w:rsidRPr="00236A59">
        <w:rPr>
          <w:rFonts w:ascii="ITC Avant Garde" w:hAnsi="ITC Avant Garde" w:cs="Arial"/>
          <w:bCs/>
          <w:color w:val="000000"/>
          <w:sz w:val="22"/>
          <w:szCs w:val="22"/>
          <w:lang w:val="es-ES_tradnl"/>
        </w:rPr>
        <w:t>adiodifusión</w:t>
      </w:r>
      <w:r w:rsidRPr="00236A59">
        <w:rPr>
          <w:rFonts w:ascii="ITC Avant Garde" w:hAnsi="ITC Avant Garde" w:cs="Arial"/>
          <w:bCs/>
          <w:color w:val="000000"/>
          <w:sz w:val="22"/>
          <w:szCs w:val="22"/>
          <w:lang w:val="es-ES_tradnl"/>
        </w:rPr>
        <w:t xml:space="preserve">, cuando éstas sean necesarias para la operación y seguridad del servicio </w:t>
      </w:r>
      <w:r w:rsidR="00FE3E22" w:rsidRPr="00236A59">
        <w:rPr>
          <w:rFonts w:ascii="ITC Avant Garde" w:hAnsi="ITC Avant Garde" w:cs="Arial"/>
          <w:bCs/>
          <w:color w:val="000000"/>
          <w:sz w:val="22"/>
          <w:szCs w:val="22"/>
          <w:lang w:val="es-ES_tradnl"/>
        </w:rPr>
        <w:t xml:space="preserve">público </w:t>
      </w:r>
      <w:r w:rsidRPr="00236A59">
        <w:rPr>
          <w:rFonts w:ascii="ITC Avant Garde" w:hAnsi="ITC Avant Garde" w:cs="Arial"/>
          <w:bCs/>
          <w:color w:val="000000"/>
          <w:sz w:val="22"/>
          <w:szCs w:val="22"/>
          <w:lang w:val="es-ES_tradnl"/>
        </w:rPr>
        <w:t>de que se trate</w:t>
      </w:r>
      <w:r w:rsidR="00F176E0" w:rsidRPr="00236A59">
        <w:rPr>
          <w:rFonts w:ascii="ITC Avant Garde" w:hAnsi="ITC Avant Garde" w:cs="Arial"/>
          <w:bCs/>
          <w:color w:val="000000"/>
          <w:sz w:val="22"/>
          <w:szCs w:val="22"/>
          <w:lang w:val="es-ES_tradnl"/>
        </w:rPr>
        <w:t>.</w:t>
      </w:r>
    </w:p>
    <w:p w:rsidR="00E17A79" w:rsidRPr="00236A59" w:rsidRDefault="00F176E0" w:rsidP="00236A59">
      <w:pPr>
        <w:pStyle w:val="Prrafodelista"/>
        <w:tabs>
          <w:tab w:val="left" w:pos="993"/>
        </w:tabs>
        <w:autoSpaceDE w:val="0"/>
        <w:autoSpaceDN w:val="0"/>
        <w:adjustRightInd w:val="0"/>
        <w:spacing w:before="240" w:after="120"/>
        <w:ind w:left="993"/>
        <w:jc w:val="both"/>
        <w:rPr>
          <w:rFonts w:ascii="ITC Avant Garde" w:hAnsi="ITC Avant Garde" w:cs="Arial"/>
          <w:bCs/>
          <w:color w:val="000000"/>
          <w:sz w:val="22"/>
          <w:szCs w:val="22"/>
        </w:rPr>
      </w:pPr>
      <w:r w:rsidRPr="00236A59">
        <w:rPr>
          <w:rFonts w:ascii="ITC Avant Garde" w:hAnsi="ITC Avant Garde" w:cs="Arial"/>
          <w:bCs/>
          <w:color w:val="000000"/>
          <w:sz w:val="22"/>
          <w:szCs w:val="22"/>
          <w:lang w:val="es-ES_tradnl"/>
        </w:rPr>
        <w:t>En este tipo de concesiones no se podrán usar, aprovechar o explotar con fines de lucro, bandas de frecuencias del espectro radioeléctrico de uso determinado o para la ocupación o explotación de recursos orbitales, de lo contrario deberán obtener una concesión para uso comercial;</w:t>
      </w:r>
    </w:p>
    <w:p w:rsidR="00E17A79" w:rsidRPr="00236A59" w:rsidRDefault="00E17A79"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sz w:val="22"/>
          <w:szCs w:val="22"/>
        </w:rPr>
      </w:pPr>
      <w:r w:rsidRPr="00236A59">
        <w:rPr>
          <w:rFonts w:ascii="ITC Avant Garde" w:hAnsi="ITC Avant Garde" w:cs="Arial"/>
          <w:b/>
          <w:bCs/>
          <w:color w:val="000000"/>
          <w:sz w:val="22"/>
          <w:szCs w:val="22"/>
        </w:rPr>
        <w:t xml:space="preserve">Concesión de Espectro Radioeléctrico para Uso Privado: </w:t>
      </w:r>
      <w:r w:rsidRPr="00236A59">
        <w:rPr>
          <w:rFonts w:ascii="ITC Avant Garde" w:hAnsi="ITC Avant Garde" w:cs="Arial"/>
          <w:bCs/>
          <w:color w:val="000000"/>
          <w:sz w:val="22"/>
          <w:szCs w:val="22"/>
        </w:rPr>
        <w:t xml:space="preserve">Concesión de Espectro Radioeléctrico que </w:t>
      </w:r>
      <w:r w:rsidRPr="00236A59">
        <w:rPr>
          <w:rFonts w:ascii="ITC Avant Garde" w:hAnsi="ITC Avant Garde" w:cs="Arial"/>
          <w:bCs/>
          <w:color w:val="000000"/>
          <w:sz w:val="22"/>
          <w:szCs w:val="22"/>
          <w:lang w:val="es-ES_tradnl"/>
        </w:rPr>
        <w:t xml:space="preserve">confiere el derecho para usar y aprovechar </w:t>
      </w:r>
      <w:r w:rsidR="009B0F12" w:rsidRPr="00236A59">
        <w:rPr>
          <w:rFonts w:ascii="ITC Avant Garde" w:hAnsi="ITC Avant Garde" w:cs="Arial"/>
          <w:bCs/>
          <w:color w:val="000000"/>
          <w:sz w:val="22"/>
          <w:szCs w:val="22"/>
          <w:lang w:val="es-ES_tradnl"/>
        </w:rPr>
        <w:t>bandas de f</w:t>
      </w:r>
      <w:r w:rsidR="00A371AB" w:rsidRPr="00236A59">
        <w:rPr>
          <w:rFonts w:ascii="ITC Avant Garde" w:hAnsi="ITC Avant Garde" w:cs="Arial"/>
          <w:bCs/>
          <w:color w:val="000000"/>
          <w:sz w:val="22"/>
          <w:szCs w:val="22"/>
          <w:lang w:val="es-ES_tradnl"/>
        </w:rPr>
        <w:t>recuencias</w:t>
      </w:r>
      <w:r w:rsidRPr="00236A59">
        <w:rPr>
          <w:rFonts w:ascii="ITC Avant Garde" w:hAnsi="ITC Avant Garde" w:cs="Arial"/>
          <w:bCs/>
          <w:color w:val="000000"/>
          <w:sz w:val="22"/>
          <w:szCs w:val="22"/>
          <w:lang w:val="es-ES_tradnl"/>
        </w:rPr>
        <w:t xml:space="preserve"> del espectro radioeléctrico de uso determinado, con propósitos de comunicación privada, experimentación, comprobación de viabilidad técnica y económica de tecnologías en desarrollo, pruebas temporales de equipo o radioaficionados, </w:t>
      </w:r>
      <w:r w:rsidRPr="00236A59">
        <w:rPr>
          <w:rFonts w:ascii="ITC Avant Garde" w:hAnsi="ITC Avant Garde"/>
          <w:color w:val="000000"/>
          <w:sz w:val="22"/>
          <w:szCs w:val="22"/>
          <w:lang w:val="es-ES_tradnl"/>
        </w:rPr>
        <w:t>así como para satisfacer necesidades de comunicación para embajadas o misiones diplomáticas que visiten el país</w:t>
      </w:r>
      <w:r w:rsidR="003A3326" w:rsidRPr="00236A59">
        <w:rPr>
          <w:rFonts w:ascii="ITC Avant Garde" w:hAnsi="ITC Avant Garde"/>
          <w:color w:val="000000"/>
          <w:sz w:val="22"/>
          <w:szCs w:val="22"/>
          <w:lang w:val="es-ES_tradnl"/>
        </w:rPr>
        <w:t xml:space="preserve"> y sin fines de explotación comercial</w:t>
      </w:r>
      <w:r w:rsidR="00E2645D" w:rsidRPr="00236A59">
        <w:rPr>
          <w:rFonts w:ascii="ITC Avant Garde" w:hAnsi="ITC Avant Garde"/>
          <w:color w:val="000000"/>
          <w:sz w:val="22"/>
          <w:szCs w:val="22"/>
          <w:lang w:val="es-ES_tradnl"/>
        </w:rPr>
        <w:t>;</w:t>
      </w:r>
    </w:p>
    <w:p w:rsidR="00E17A79" w:rsidRPr="00236A59" w:rsidRDefault="00E17A79"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themeColor="text1"/>
          <w:sz w:val="22"/>
          <w:szCs w:val="22"/>
        </w:rPr>
      </w:pPr>
      <w:r w:rsidRPr="00236A59">
        <w:rPr>
          <w:rFonts w:ascii="ITC Avant Garde" w:hAnsi="ITC Avant Garde" w:cs="Arial"/>
          <w:b/>
          <w:color w:val="000000" w:themeColor="text1"/>
          <w:sz w:val="22"/>
          <w:szCs w:val="22"/>
        </w:rPr>
        <w:t>Concesión de Espectro Radioeléctrico para Uso Social</w:t>
      </w:r>
      <w:r w:rsidR="000C4A53" w:rsidRPr="00236A59">
        <w:rPr>
          <w:rFonts w:ascii="ITC Avant Garde" w:hAnsi="ITC Avant Garde" w:cs="Arial"/>
          <w:b/>
          <w:color w:val="000000" w:themeColor="text1"/>
          <w:sz w:val="22"/>
          <w:szCs w:val="22"/>
        </w:rPr>
        <w:t>:</w:t>
      </w:r>
      <w:r w:rsidRPr="00236A59">
        <w:rPr>
          <w:rFonts w:ascii="ITC Avant Garde" w:hAnsi="ITC Avant Garde" w:cs="Arial"/>
          <w:bCs/>
          <w:color w:val="000000" w:themeColor="text1"/>
          <w:sz w:val="22"/>
          <w:szCs w:val="22"/>
        </w:rPr>
        <w:t xml:space="preserve"> Concesión de Espectro Radioeléctrico para prestar servicios de </w:t>
      </w:r>
      <w:r w:rsidR="00BF7435" w:rsidRPr="00236A59">
        <w:rPr>
          <w:rFonts w:ascii="ITC Avant Garde" w:hAnsi="ITC Avant Garde" w:cs="Arial"/>
          <w:bCs/>
          <w:color w:val="000000" w:themeColor="text1"/>
          <w:sz w:val="22"/>
          <w:szCs w:val="22"/>
        </w:rPr>
        <w:t>telecomunicaciones</w:t>
      </w:r>
      <w:r w:rsidRPr="00236A59">
        <w:rPr>
          <w:rFonts w:ascii="ITC Avant Garde" w:hAnsi="ITC Avant Garde" w:cs="Arial"/>
          <w:bCs/>
          <w:color w:val="000000" w:themeColor="text1"/>
          <w:sz w:val="22"/>
          <w:szCs w:val="22"/>
        </w:rPr>
        <w:t xml:space="preserve"> o </w:t>
      </w:r>
      <w:r w:rsidR="00BF7435" w:rsidRPr="00236A59">
        <w:rPr>
          <w:rFonts w:ascii="ITC Avant Garde" w:hAnsi="ITC Avant Garde" w:cs="Arial"/>
          <w:bCs/>
          <w:color w:val="000000" w:themeColor="text1"/>
          <w:sz w:val="22"/>
          <w:szCs w:val="22"/>
        </w:rPr>
        <w:t>r</w:t>
      </w:r>
      <w:r w:rsidRPr="00236A59">
        <w:rPr>
          <w:rFonts w:ascii="ITC Avant Garde" w:hAnsi="ITC Avant Garde" w:cs="Arial"/>
          <w:bCs/>
          <w:color w:val="000000" w:themeColor="text1"/>
          <w:sz w:val="22"/>
          <w:szCs w:val="22"/>
        </w:rPr>
        <w:t xml:space="preserve">adiodifusión, </w:t>
      </w:r>
      <w:r w:rsidR="00766B92" w:rsidRPr="00236A59">
        <w:rPr>
          <w:rFonts w:ascii="ITC Avant Garde" w:hAnsi="ITC Avant Garde" w:cs="Arial"/>
          <w:bCs/>
          <w:color w:val="000000"/>
          <w:sz w:val="22"/>
          <w:szCs w:val="22"/>
          <w:lang w:val="es-ES_tradnl"/>
        </w:rPr>
        <w:t xml:space="preserve">que se podrá otorgar a personas físicas </w:t>
      </w:r>
      <w:r w:rsidR="00F37F64" w:rsidRPr="00236A59">
        <w:rPr>
          <w:rFonts w:ascii="ITC Avant Garde" w:hAnsi="ITC Avant Garde" w:cs="Arial"/>
          <w:bCs/>
          <w:color w:val="000000"/>
          <w:sz w:val="22"/>
          <w:szCs w:val="22"/>
          <w:lang w:val="es-ES_tradnl"/>
        </w:rPr>
        <w:t>u</w:t>
      </w:r>
      <w:r w:rsidR="00766B92" w:rsidRPr="00236A59">
        <w:rPr>
          <w:rFonts w:ascii="ITC Avant Garde" w:hAnsi="ITC Avant Garde" w:cs="Arial"/>
          <w:bCs/>
          <w:color w:val="000000"/>
          <w:sz w:val="22"/>
          <w:szCs w:val="22"/>
          <w:lang w:val="es-ES_tradnl"/>
        </w:rPr>
        <w:t xml:space="preserve"> organizaciones de la sociedad civil </w:t>
      </w:r>
      <w:r w:rsidRPr="00236A59">
        <w:rPr>
          <w:rFonts w:ascii="ITC Avant Garde" w:hAnsi="ITC Avant Garde" w:cs="Arial"/>
          <w:bCs/>
          <w:color w:val="000000" w:themeColor="text1"/>
          <w:sz w:val="22"/>
          <w:szCs w:val="22"/>
        </w:rPr>
        <w:t>con propósitos culturales, científicos, educativos o a la comunidad, sin fines de lucro;</w:t>
      </w:r>
    </w:p>
    <w:p w:rsidR="00E17A79" w:rsidRPr="00236A59" w:rsidRDefault="00E17A79"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themeColor="text1"/>
          <w:sz w:val="22"/>
          <w:szCs w:val="22"/>
        </w:rPr>
      </w:pPr>
      <w:r w:rsidRPr="00236A59">
        <w:rPr>
          <w:rFonts w:ascii="ITC Avant Garde" w:hAnsi="ITC Avant Garde" w:cs="Arial"/>
          <w:b/>
          <w:color w:val="000000" w:themeColor="text1"/>
          <w:sz w:val="22"/>
          <w:szCs w:val="22"/>
        </w:rPr>
        <w:t>Concesión de Espectro Radioeléctrico para Uso Social Comunitaria</w:t>
      </w:r>
      <w:r w:rsidR="000C4A53" w:rsidRPr="00236A59">
        <w:rPr>
          <w:rFonts w:ascii="ITC Avant Garde" w:hAnsi="ITC Avant Garde" w:cs="Arial"/>
          <w:b/>
          <w:color w:val="000000" w:themeColor="text1"/>
          <w:sz w:val="22"/>
          <w:szCs w:val="22"/>
        </w:rPr>
        <w:t>:</w:t>
      </w:r>
      <w:r w:rsidRPr="00236A59">
        <w:rPr>
          <w:rFonts w:ascii="ITC Avant Garde" w:hAnsi="ITC Avant Garde" w:cs="Arial"/>
          <w:bCs/>
          <w:color w:val="000000" w:themeColor="text1"/>
          <w:sz w:val="22"/>
          <w:szCs w:val="22"/>
        </w:rPr>
        <w:t xml:space="preserve"> Concesión de Espectro Radioeléctrico para Uso Social </w:t>
      </w:r>
      <w:r w:rsidRPr="00236A59">
        <w:rPr>
          <w:rFonts w:ascii="ITC Avant Garde" w:hAnsi="ITC Avant Garde" w:cs="Arial"/>
          <w:bCs/>
          <w:color w:val="000000"/>
          <w:sz w:val="22"/>
          <w:szCs w:val="22"/>
          <w:lang w:val="es-ES_tradnl"/>
        </w:rPr>
        <w:t xml:space="preserve">que se podrá otorgar a </w:t>
      </w:r>
      <w:r w:rsidR="00766B92" w:rsidRPr="00236A59">
        <w:rPr>
          <w:rFonts w:ascii="ITC Avant Garde" w:hAnsi="ITC Avant Garde" w:cs="Arial"/>
          <w:bCs/>
          <w:color w:val="000000"/>
          <w:sz w:val="22"/>
          <w:szCs w:val="22"/>
          <w:lang w:val="es-ES_tradnl"/>
        </w:rPr>
        <w:t xml:space="preserve">organizaciones de la sociedad civil </w:t>
      </w:r>
      <w:r w:rsidR="00766B92" w:rsidRPr="00236A59">
        <w:rPr>
          <w:rFonts w:ascii="ITC Avant Garde" w:hAnsi="ITC Avant Garde" w:cs="Arial"/>
          <w:bCs/>
          <w:color w:val="000000"/>
          <w:sz w:val="22"/>
          <w:szCs w:val="22"/>
        </w:rPr>
        <w:t xml:space="preserve">que tengan un vínculo directo o coordinación </w:t>
      </w:r>
      <w:r w:rsidR="00766B92" w:rsidRPr="00236A59">
        <w:rPr>
          <w:rFonts w:ascii="ITC Avant Garde" w:hAnsi="ITC Avant Garde"/>
          <w:color w:val="000000" w:themeColor="text1"/>
          <w:sz w:val="22"/>
          <w:szCs w:val="22"/>
        </w:rPr>
        <w:t>con la comunidad en la que se prestará el servicio y</w:t>
      </w:r>
      <w:r w:rsidRPr="00236A59">
        <w:rPr>
          <w:rFonts w:ascii="ITC Avant Garde" w:hAnsi="ITC Avant Garde" w:cs="Arial"/>
          <w:bCs/>
          <w:color w:val="000000"/>
          <w:sz w:val="22"/>
          <w:szCs w:val="22"/>
          <w:lang w:val="es-ES_tradnl"/>
        </w:rPr>
        <w:t xml:space="preserve"> </w:t>
      </w:r>
      <w:r w:rsidRPr="00236A59">
        <w:rPr>
          <w:rFonts w:ascii="ITC Avant Garde" w:hAnsi="ITC Avant Garde" w:cs="Arial"/>
          <w:bCs/>
          <w:color w:val="000000"/>
          <w:sz w:val="22"/>
          <w:szCs w:val="22"/>
        </w:rPr>
        <w:t>que estén constituidas bajo los principios de participación ciudadana directa, convivencia social, equidad, igualdad de género y pluralidad</w:t>
      </w:r>
      <w:r w:rsidRPr="00236A59">
        <w:rPr>
          <w:rFonts w:ascii="ITC Avant Garde" w:hAnsi="ITC Avant Garde" w:cs="Arial"/>
          <w:bCs/>
          <w:color w:val="000000" w:themeColor="text1"/>
          <w:sz w:val="22"/>
          <w:szCs w:val="22"/>
        </w:rPr>
        <w:t>;</w:t>
      </w:r>
    </w:p>
    <w:p w:rsidR="00E17A79" w:rsidRPr="00236A59" w:rsidRDefault="00E17A79"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themeColor="text1"/>
          <w:sz w:val="22"/>
          <w:szCs w:val="22"/>
        </w:rPr>
      </w:pPr>
      <w:r w:rsidRPr="00236A59">
        <w:rPr>
          <w:rFonts w:ascii="ITC Avant Garde" w:hAnsi="ITC Avant Garde" w:cs="Arial"/>
          <w:b/>
          <w:color w:val="000000" w:themeColor="text1"/>
          <w:sz w:val="22"/>
          <w:szCs w:val="22"/>
        </w:rPr>
        <w:t>Concesión de Espectro Radioeléctrico para Uso Social Indígena</w:t>
      </w:r>
      <w:r w:rsidR="000C4A53" w:rsidRPr="00236A59">
        <w:rPr>
          <w:rFonts w:ascii="ITC Avant Garde" w:hAnsi="ITC Avant Garde" w:cs="Arial"/>
          <w:b/>
          <w:color w:val="000000" w:themeColor="text1"/>
          <w:sz w:val="22"/>
          <w:szCs w:val="22"/>
        </w:rPr>
        <w:t>:</w:t>
      </w:r>
      <w:r w:rsidRPr="00236A59">
        <w:rPr>
          <w:rFonts w:ascii="ITC Avant Garde" w:hAnsi="ITC Avant Garde" w:cs="Arial"/>
          <w:bCs/>
          <w:color w:val="000000" w:themeColor="text1"/>
          <w:sz w:val="22"/>
          <w:szCs w:val="22"/>
        </w:rPr>
        <w:t xml:space="preserve"> Concesión de Espectro Radioeléctrico para Uso Social </w:t>
      </w:r>
      <w:r w:rsidRPr="00236A59">
        <w:rPr>
          <w:rFonts w:ascii="ITC Avant Garde" w:hAnsi="ITC Avant Garde" w:cs="Arial"/>
          <w:bCs/>
          <w:color w:val="000000"/>
          <w:sz w:val="22"/>
          <w:szCs w:val="22"/>
          <w:lang w:val="es-ES_tradnl"/>
        </w:rPr>
        <w:t xml:space="preserve">que se podrá otorgar a </w:t>
      </w:r>
      <w:r w:rsidRPr="00236A59">
        <w:rPr>
          <w:rFonts w:ascii="ITC Avant Garde" w:hAnsi="ITC Avant Garde" w:cs="Arial"/>
          <w:bCs/>
          <w:color w:val="000000"/>
          <w:sz w:val="22"/>
          <w:szCs w:val="22"/>
        </w:rPr>
        <w:t xml:space="preserve">Comunidades Integrantes de un Pueblo Indígena del país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w:t>
      </w:r>
      <w:r w:rsidR="009B0F12" w:rsidRPr="00236A59">
        <w:rPr>
          <w:rFonts w:ascii="ITC Avant Garde" w:hAnsi="ITC Avant Garde" w:cs="Arial"/>
          <w:bCs/>
          <w:color w:val="000000"/>
          <w:sz w:val="22"/>
          <w:szCs w:val="22"/>
        </w:rPr>
        <w:t>c</w:t>
      </w:r>
      <w:r w:rsidR="002B110C" w:rsidRPr="00236A59">
        <w:rPr>
          <w:rFonts w:ascii="ITC Avant Garde" w:hAnsi="ITC Avant Garde" w:cs="Arial"/>
          <w:bCs/>
          <w:color w:val="000000"/>
          <w:sz w:val="22"/>
          <w:szCs w:val="22"/>
        </w:rPr>
        <w:t>oncesión</w:t>
      </w:r>
      <w:r w:rsidRPr="00236A59">
        <w:rPr>
          <w:rFonts w:ascii="ITC Avant Garde" w:hAnsi="ITC Avant Garde" w:cs="Arial"/>
          <w:bCs/>
          <w:color w:val="000000"/>
          <w:sz w:val="22"/>
          <w:szCs w:val="22"/>
        </w:rPr>
        <w:t xml:space="preserve"> y demás elementos que constituyen las culturas e identidades indígenas</w:t>
      </w:r>
      <w:r w:rsidR="00E70700" w:rsidRPr="00236A59">
        <w:rPr>
          <w:rFonts w:ascii="ITC Avant Garde" w:hAnsi="ITC Avant Garde" w:cs="Arial"/>
          <w:bCs/>
          <w:color w:val="000000" w:themeColor="text1"/>
          <w:sz w:val="22"/>
          <w:szCs w:val="22"/>
        </w:rPr>
        <w:t>;</w:t>
      </w:r>
    </w:p>
    <w:p w:rsidR="00E17A79" w:rsidRPr="00236A59" w:rsidRDefault="00E17A79" w:rsidP="00236A59">
      <w:pPr>
        <w:pStyle w:val="Prrafodelista"/>
        <w:numPr>
          <w:ilvl w:val="0"/>
          <w:numId w:val="1"/>
        </w:numPr>
        <w:autoSpaceDE w:val="0"/>
        <w:autoSpaceDN w:val="0"/>
        <w:adjustRightInd w:val="0"/>
        <w:spacing w:before="240" w:after="120"/>
        <w:ind w:left="993" w:hanging="284"/>
        <w:jc w:val="both"/>
        <w:rPr>
          <w:rFonts w:ascii="ITC Avant Garde" w:hAnsi="ITC Avant Garde"/>
          <w:color w:val="000000" w:themeColor="text1"/>
          <w:sz w:val="22"/>
          <w:szCs w:val="22"/>
        </w:rPr>
      </w:pPr>
      <w:r w:rsidRPr="00236A59">
        <w:rPr>
          <w:rFonts w:ascii="ITC Avant Garde" w:hAnsi="ITC Avant Garde"/>
          <w:b/>
          <w:color w:val="000000" w:themeColor="text1"/>
          <w:sz w:val="22"/>
          <w:szCs w:val="22"/>
        </w:rPr>
        <w:t xml:space="preserve">Concesión de </w:t>
      </w:r>
      <w:r w:rsidRPr="00236A59">
        <w:rPr>
          <w:rFonts w:ascii="ITC Avant Garde" w:hAnsi="ITC Avant Garde" w:cs="Arial"/>
          <w:b/>
          <w:bCs/>
          <w:color w:val="000000" w:themeColor="text1"/>
          <w:sz w:val="22"/>
          <w:szCs w:val="22"/>
        </w:rPr>
        <w:t>Recursos Orbitales</w:t>
      </w:r>
      <w:r w:rsidRPr="00236A59">
        <w:rPr>
          <w:rFonts w:ascii="ITC Avant Garde" w:hAnsi="ITC Avant Garde"/>
          <w:b/>
          <w:color w:val="000000" w:themeColor="text1"/>
          <w:sz w:val="22"/>
          <w:szCs w:val="22"/>
        </w:rPr>
        <w:t xml:space="preserve">: </w:t>
      </w:r>
      <w:r w:rsidRPr="00236A59">
        <w:rPr>
          <w:rFonts w:ascii="ITC Avant Garde" w:hAnsi="ITC Avant Garde"/>
          <w:color w:val="000000" w:themeColor="text1"/>
          <w:sz w:val="22"/>
          <w:szCs w:val="22"/>
        </w:rPr>
        <w:t xml:space="preserve">Acto administrativo mediante el cual, el Instituto confiere el derecho </w:t>
      </w:r>
      <w:r w:rsidRPr="00236A59">
        <w:rPr>
          <w:rFonts w:ascii="ITC Avant Garde" w:hAnsi="ITC Avant Garde" w:cs="Arial"/>
          <w:bCs/>
          <w:color w:val="000000" w:themeColor="text1"/>
          <w:sz w:val="22"/>
          <w:szCs w:val="22"/>
        </w:rPr>
        <w:t>para ocupar y explotar recursos orbitales</w:t>
      </w:r>
      <w:r w:rsidRPr="00236A59">
        <w:rPr>
          <w:rFonts w:ascii="ITC Avant Garde" w:hAnsi="ITC Avant Garde"/>
          <w:color w:val="000000" w:themeColor="text1"/>
          <w:sz w:val="22"/>
          <w:szCs w:val="22"/>
        </w:rPr>
        <w:t>, en los términos y modalidades establecidas en la</w:t>
      </w:r>
      <w:r w:rsidR="00AB5C93" w:rsidRPr="00236A59">
        <w:rPr>
          <w:rFonts w:ascii="ITC Avant Garde" w:hAnsi="ITC Avant Garde"/>
          <w:color w:val="000000" w:themeColor="text1"/>
          <w:sz w:val="22"/>
          <w:szCs w:val="22"/>
        </w:rPr>
        <w:t xml:space="preserve"> Constitución, la</w:t>
      </w:r>
      <w:r w:rsidRPr="00236A59">
        <w:rPr>
          <w:rFonts w:ascii="ITC Avant Garde" w:hAnsi="ITC Avant Garde"/>
          <w:color w:val="000000" w:themeColor="text1"/>
          <w:sz w:val="22"/>
          <w:szCs w:val="22"/>
        </w:rPr>
        <w:t xml:space="preserve"> Ley y en los presentes Lineamientos;</w:t>
      </w:r>
    </w:p>
    <w:p w:rsidR="00E17A79" w:rsidRPr="00236A59" w:rsidDel="003C4BA7" w:rsidRDefault="00E17A79" w:rsidP="00236A59">
      <w:pPr>
        <w:pStyle w:val="Prrafodelista"/>
        <w:numPr>
          <w:ilvl w:val="0"/>
          <w:numId w:val="1"/>
        </w:numPr>
        <w:autoSpaceDE w:val="0"/>
        <w:autoSpaceDN w:val="0"/>
        <w:adjustRightInd w:val="0"/>
        <w:spacing w:before="240" w:after="120"/>
        <w:ind w:left="993" w:hanging="284"/>
        <w:jc w:val="both"/>
        <w:rPr>
          <w:rFonts w:ascii="ITC Avant Garde" w:hAnsi="ITC Avant Garde"/>
          <w:color w:val="000000" w:themeColor="text1"/>
          <w:sz w:val="22"/>
          <w:szCs w:val="22"/>
        </w:rPr>
      </w:pPr>
      <w:r w:rsidRPr="00236A59" w:rsidDel="003C4BA7">
        <w:rPr>
          <w:rFonts w:ascii="ITC Avant Garde" w:hAnsi="ITC Avant Garde"/>
          <w:b/>
          <w:color w:val="000000" w:themeColor="text1"/>
          <w:sz w:val="22"/>
          <w:szCs w:val="22"/>
        </w:rPr>
        <w:t xml:space="preserve">Concesión de </w:t>
      </w:r>
      <w:r w:rsidRPr="00236A59" w:rsidDel="003C4BA7">
        <w:rPr>
          <w:rFonts w:ascii="ITC Avant Garde" w:hAnsi="ITC Avant Garde" w:cs="Arial"/>
          <w:b/>
          <w:bCs/>
          <w:color w:val="000000" w:themeColor="text1"/>
          <w:sz w:val="22"/>
          <w:szCs w:val="22"/>
        </w:rPr>
        <w:t xml:space="preserve">Recursos Orbitales </w:t>
      </w:r>
      <w:r w:rsidRPr="00236A59" w:rsidDel="003C4BA7">
        <w:rPr>
          <w:rFonts w:ascii="ITC Avant Garde" w:hAnsi="ITC Avant Garde"/>
          <w:b/>
          <w:color w:val="000000" w:themeColor="text1"/>
          <w:sz w:val="22"/>
          <w:szCs w:val="22"/>
        </w:rPr>
        <w:t xml:space="preserve">para Uso Comercial: </w:t>
      </w:r>
      <w:r w:rsidRPr="00236A59" w:rsidDel="003C4BA7">
        <w:rPr>
          <w:rFonts w:ascii="ITC Avant Garde" w:hAnsi="ITC Avant Garde"/>
          <w:color w:val="000000" w:themeColor="text1"/>
          <w:sz w:val="22"/>
          <w:szCs w:val="22"/>
        </w:rPr>
        <w:t xml:space="preserve">Concesión de </w:t>
      </w:r>
      <w:r w:rsidRPr="00236A59" w:rsidDel="003C4BA7">
        <w:rPr>
          <w:rFonts w:ascii="ITC Avant Garde" w:hAnsi="ITC Avant Garde" w:cs="Arial"/>
          <w:bCs/>
          <w:color w:val="000000" w:themeColor="text1"/>
          <w:sz w:val="22"/>
          <w:szCs w:val="22"/>
        </w:rPr>
        <w:t>Recursos Orbitales</w:t>
      </w:r>
      <w:r w:rsidRPr="00236A59" w:rsidDel="003C4BA7">
        <w:rPr>
          <w:rFonts w:ascii="ITC Avant Garde" w:hAnsi="ITC Avant Garde" w:cs="Arial"/>
          <w:b/>
          <w:bCs/>
          <w:color w:val="000000" w:themeColor="text1"/>
          <w:sz w:val="22"/>
          <w:szCs w:val="22"/>
        </w:rPr>
        <w:t xml:space="preserve"> </w:t>
      </w:r>
      <w:r w:rsidRPr="00236A59" w:rsidDel="003C4BA7">
        <w:rPr>
          <w:rFonts w:ascii="ITC Avant Garde" w:hAnsi="ITC Avant Garde"/>
          <w:color w:val="000000" w:themeColor="text1"/>
          <w:sz w:val="22"/>
          <w:szCs w:val="22"/>
        </w:rPr>
        <w:t xml:space="preserve">que </w:t>
      </w:r>
      <w:r w:rsidRPr="00236A59" w:rsidDel="003C4BA7">
        <w:rPr>
          <w:rFonts w:ascii="ITC Avant Garde" w:hAnsi="ITC Avant Garde"/>
          <w:color w:val="000000" w:themeColor="text1"/>
          <w:sz w:val="22"/>
          <w:szCs w:val="22"/>
          <w:lang w:val="es-ES_tradnl"/>
        </w:rPr>
        <w:t>confiere el derecho a personas físicas o morales para la ocupación y explotación de recursos orbitales, con fines de lucro</w:t>
      </w:r>
      <w:r w:rsidRPr="00236A59">
        <w:rPr>
          <w:rFonts w:ascii="ITC Avant Garde" w:hAnsi="ITC Avant Garde" w:cs="Arial"/>
          <w:bCs/>
          <w:color w:val="000000" w:themeColor="text1"/>
          <w:sz w:val="22"/>
          <w:szCs w:val="22"/>
          <w:lang w:val="es-ES_tradnl"/>
        </w:rPr>
        <w:t>;</w:t>
      </w:r>
    </w:p>
    <w:p w:rsidR="00AB5C93" w:rsidRPr="00236A59" w:rsidRDefault="00E17A79" w:rsidP="00236A59">
      <w:pPr>
        <w:pStyle w:val="Prrafodelista"/>
        <w:numPr>
          <w:ilvl w:val="0"/>
          <w:numId w:val="1"/>
        </w:numPr>
        <w:autoSpaceDE w:val="0"/>
        <w:autoSpaceDN w:val="0"/>
        <w:adjustRightInd w:val="0"/>
        <w:spacing w:before="240" w:after="120"/>
        <w:ind w:left="993" w:hanging="284"/>
        <w:jc w:val="both"/>
        <w:rPr>
          <w:rFonts w:ascii="ITC Avant Garde" w:hAnsi="ITC Avant Garde"/>
          <w:color w:val="000000" w:themeColor="text1"/>
          <w:sz w:val="22"/>
          <w:szCs w:val="22"/>
        </w:rPr>
      </w:pPr>
      <w:r w:rsidRPr="00236A59" w:rsidDel="003C4BA7">
        <w:rPr>
          <w:rFonts w:ascii="ITC Avant Garde" w:hAnsi="ITC Avant Garde"/>
          <w:b/>
          <w:color w:val="000000" w:themeColor="text1"/>
          <w:sz w:val="22"/>
          <w:szCs w:val="22"/>
        </w:rPr>
        <w:t xml:space="preserve">Concesión de </w:t>
      </w:r>
      <w:r w:rsidRPr="00236A59" w:rsidDel="003C4BA7">
        <w:rPr>
          <w:rFonts w:ascii="ITC Avant Garde" w:hAnsi="ITC Avant Garde" w:cs="Arial"/>
          <w:b/>
          <w:bCs/>
          <w:color w:val="000000" w:themeColor="text1"/>
          <w:sz w:val="22"/>
          <w:szCs w:val="22"/>
        </w:rPr>
        <w:t xml:space="preserve">Recursos Orbitales </w:t>
      </w:r>
      <w:r w:rsidRPr="00236A59" w:rsidDel="003C4BA7">
        <w:rPr>
          <w:rFonts w:ascii="ITC Avant Garde" w:hAnsi="ITC Avant Garde"/>
          <w:b/>
          <w:color w:val="000000" w:themeColor="text1"/>
          <w:sz w:val="22"/>
          <w:szCs w:val="22"/>
        </w:rPr>
        <w:t xml:space="preserve">para Uso </w:t>
      </w:r>
      <w:r w:rsidRPr="00236A59">
        <w:rPr>
          <w:rFonts w:ascii="ITC Avant Garde" w:hAnsi="ITC Avant Garde"/>
          <w:b/>
          <w:color w:val="000000" w:themeColor="text1"/>
          <w:sz w:val="22"/>
          <w:szCs w:val="22"/>
        </w:rPr>
        <w:t xml:space="preserve">Público: </w:t>
      </w:r>
      <w:r w:rsidRPr="00236A59" w:rsidDel="003C4BA7">
        <w:rPr>
          <w:rFonts w:ascii="ITC Avant Garde" w:hAnsi="ITC Avant Garde"/>
          <w:color w:val="000000" w:themeColor="text1"/>
          <w:sz w:val="22"/>
          <w:szCs w:val="22"/>
        </w:rPr>
        <w:t xml:space="preserve">Concesión de </w:t>
      </w:r>
      <w:r w:rsidRPr="00236A59" w:rsidDel="003C4BA7">
        <w:rPr>
          <w:rFonts w:ascii="ITC Avant Garde" w:hAnsi="ITC Avant Garde" w:cs="Arial"/>
          <w:bCs/>
          <w:color w:val="000000" w:themeColor="text1"/>
          <w:sz w:val="22"/>
          <w:szCs w:val="22"/>
        </w:rPr>
        <w:t>Recursos Orbitales</w:t>
      </w:r>
      <w:r w:rsidRPr="00236A59" w:rsidDel="003C4BA7">
        <w:rPr>
          <w:rFonts w:ascii="ITC Avant Garde" w:hAnsi="ITC Avant Garde" w:cs="Arial"/>
          <w:b/>
          <w:bCs/>
          <w:color w:val="000000" w:themeColor="text1"/>
          <w:sz w:val="22"/>
          <w:szCs w:val="22"/>
        </w:rPr>
        <w:t xml:space="preserve"> </w:t>
      </w:r>
      <w:r w:rsidRPr="00236A59" w:rsidDel="003C4BA7">
        <w:rPr>
          <w:rFonts w:ascii="ITC Avant Garde" w:hAnsi="ITC Avant Garde"/>
          <w:color w:val="000000" w:themeColor="text1"/>
          <w:sz w:val="22"/>
          <w:szCs w:val="22"/>
        </w:rPr>
        <w:t xml:space="preserve">que </w:t>
      </w:r>
      <w:r w:rsidRPr="00236A59" w:rsidDel="003C4BA7">
        <w:rPr>
          <w:rFonts w:ascii="ITC Avant Garde" w:hAnsi="ITC Avant Garde"/>
          <w:color w:val="000000" w:themeColor="text1"/>
          <w:sz w:val="22"/>
          <w:szCs w:val="22"/>
          <w:lang w:val="es-ES_tradnl"/>
        </w:rPr>
        <w:t xml:space="preserve">confiere el </w:t>
      </w:r>
      <w:r w:rsidRPr="00236A59">
        <w:rPr>
          <w:rFonts w:ascii="ITC Avant Garde" w:hAnsi="ITC Avant Garde"/>
          <w:color w:val="000000" w:themeColor="text1"/>
          <w:sz w:val="22"/>
          <w:szCs w:val="22"/>
          <w:lang w:val="es-ES_tradnl"/>
        </w:rPr>
        <w:t xml:space="preserve">derecho a los Poderes de la Unión, de los Estados, los órganos de Gobierno del Distrito Federal, los Municipios, los órganos constitucionales autónomos y las instituciones de educación superior de carácter público, para </w:t>
      </w:r>
      <w:r w:rsidRPr="00236A59">
        <w:rPr>
          <w:rFonts w:ascii="ITC Avant Garde" w:hAnsi="ITC Avant Garde" w:cs="Arial"/>
          <w:bCs/>
          <w:color w:val="000000" w:themeColor="text1"/>
          <w:sz w:val="22"/>
          <w:szCs w:val="22"/>
          <w:lang w:val="es-ES_tradnl"/>
        </w:rPr>
        <w:t xml:space="preserve">proveer servicios de </w:t>
      </w:r>
      <w:r w:rsidR="009B0F12" w:rsidRPr="00236A59">
        <w:rPr>
          <w:rFonts w:ascii="ITC Avant Garde" w:hAnsi="ITC Avant Garde" w:cs="Arial"/>
          <w:bCs/>
          <w:color w:val="000000" w:themeColor="text1"/>
          <w:sz w:val="22"/>
          <w:szCs w:val="22"/>
          <w:lang w:val="es-ES_tradnl"/>
        </w:rPr>
        <w:t>t</w:t>
      </w:r>
      <w:r w:rsidR="00B877BF" w:rsidRPr="00236A59">
        <w:rPr>
          <w:rFonts w:ascii="ITC Avant Garde" w:hAnsi="ITC Avant Garde" w:cs="Arial"/>
          <w:bCs/>
          <w:color w:val="000000" w:themeColor="text1"/>
          <w:sz w:val="22"/>
          <w:szCs w:val="22"/>
          <w:lang w:val="es-ES_tradnl"/>
        </w:rPr>
        <w:t>elecomunicaciones</w:t>
      </w:r>
      <w:r w:rsidRPr="00236A59">
        <w:rPr>
          <w:rFonts w:ascii="ITC Avant Garde" w:hAnsi="ITC Avant Garde" w:cs="Arial"/>
          <w:bCs/>
          <w:color w:val="000000" w:themeColor="text1"/>
          <w:sz w:val="22"/>
          <w:szCs w:val="22"/>
          <w:lang w:val="es-ES_tradnl"/>
        </w:rPr>
        <w:t xml:space="preserve"> y</w:t>
      </w:r>
      <w:r w:rsidR="001B51FF" w:rsidRPr="00236A59">
        <w:rPr>
          <w:rFonts w:ascii="ITC Avant Garde" w:hAnsi="ITC Avant Garde" w:cs="Arial"/>
          <w:bCs/>
          <w:color w:val="000000" w:themeColor="text1"/>
          <w:sz w:val="22"/>
          <w:szCs w:val="22"/>
          <w:lang w:val="es-ES_tradnl"/>
        </w:rPr>
        <w:t>/o</w:t>
      </w:r>
      <w:r w:rsidRPr="00236A59">
        <w:rPr>
          <w:rFonts w:ascii="ITC Avant Garde" w:hAnsi="ITC Avant Garde" w:cs="Arial"/>
          <w:bCs/>
          <w:color w:val="000000" w:themeColor="text1"/>
          <w:sz w:val="22"/>
          <w:szCs w:val="22"/>
          <w:lang w:val="es-ES_tradnl"/>
        </w:rPr>
        <w:t xml:space="preserve"> </w:t>
      </w:r>
      <w:r w:rsidR="009B0F12" w:rsidRPr="00236A59">
        <w:rPr>
          <w:rFonts w:ascii="ITC Avant Garde" w:hAnsi="ITC Avant Garde" w:cs="Arial"/>
          <w:bCs/>
          <w:color w:val="000000" w:themeColor="text1"/>
          <w:sz w:val="22"/>
          <w:szCs w:val="22"/>
          <w:lang w:val="es-ES_tradnl"/>
        </w:rPr>
        <w:t>r</w:t>
      </w:r>
      <w:r w:rsidR="00B877BF" w:rsidRPr="00236A59">
        <w:rPr>
          <w:rFonts w:ascii="ITC Avant Garde" w:hAnsi="ITC Avant Garde" w:cs="Arial"/>
          <w:bCs/>
          <w:color w:val="000000" w:themeColor="text1"/>
          <w:sz w:val="22"/>
          <w:szCs w:val="22"/>
          <w:lang w:val="es-ES_tradnl"/>
        </w:rPr>
        <w:t>adiodifusión</w:t>
      </w:r>
      <w:r w:rsidRPr="00236A59">
        <w:rPr>
          <w:rFonts w:ascii="ITC Avant Garde" w:hAnsi="ITC Avant Garde" w:cs="Arial"/>
          <w:bCs/>
          <w:color w:val="000000" w:themeColor="text1"/>
          <w:sz w:val="22"/>
          <w:szCs w:val="22"/>
          <w:lang w:val="es-ES_tradnl"/>
        </w:rPr>
        <w:t xml:space="preserve"> para el cumplimiento de sus fines y atribuciones.</w:t>
      </w:r>
      <w:r w:rsidRPr="00236A59">
        <w:rPr>
          <w:rFonts w:ascii="ITC Avant Garde" w:hAnsi="ITC Avant Garde"/>
          <w:color w:val="000000" w:themeColor="text1"/>
          <w:sz w:val="22"/>
          <w:szCs w:val="22"/>
          <w:lang w:val="es-ES_tradnl"/>
        </w:rPr>
        <w:t xml:space="preserve"> También podrán ser otorgadas este tipo de concesiones a los concesionarios o permisionarios de servicios públicos, distintos a los de </w:t>
      </w:r>
      <w:r w:rsidR="00DD1EF0" w:rsidRPr="00236A59">
        <w:rPr>
          <w:rFonts w:ascii="ITC Avant Garde" w:hAnsi="ITC Avant Garde"/>
          <w:color w:val="000000" w:themeColor="text1"/>
          <w:sz w:val="22"/>
          <w:szCs w:val="22"/>
          <w:lang w:val="es-ES_tradnl"/>
        </w:rPr>
        <w:t>t</w:t>
      </w:r>
      <w:r w:rsidR="00B877BF" w:rsidRPr="00236A59">
        <w:rPr>
          <w:rFonts w:ascii="ITC Avant Garde" w:hAnsi="ITC Avant Garde"/>
          <w:color w:val="000000" w:themeColor="text1"/>
          <w:sz w:val="22"/>
          <w:szCs w:val="22"/>
          <w:lang w:val="es-ES_tradnl"/>
        </w:rPr>
        <w:t>elecomunicaciones</w:t>
      </w:r>
      <w:r w:rsidRPr="00236A59">
        <w:rPr>
          <w:rFonts w:ascii="ITC Avant Garde" w:hAnsi="ITC Avant Garde"/>
          <w:color w:val="000000" w:themeColor="text1"/>
          <w:sz w:val="22"/>
          <w:szCs w:val="22"/>
          <w:lang w:val="es-ES_tradnl"/>
        </w:rPr>
        <w:t xml:space="preserve"> o de </w:t>
      </w:r>
      <w:r w:rsidR="00DD1EF0" w:rsidRPr="00236A59">
        <w:rPr>
          <w:rFonts w:ascii="ITC Avant Garde" w:hAnsi="ITC Avant Garde"/>
          <w:color w:val="000000" w:themeColor="text1"/>
          <w:sz w:val="22"/>
          <w:szCs w:val="22"/>
          <w:lang w:val="es-ES_tradnl"/>
        </w:rPr>
        <w:t>r</w:t>
      </w:r>
      <w:r w:rsidR="00B877BF" w:rsidRPr="00236A59">
        <w:rPr>
          <w:rFonts w:ascii="ITC Avant Garde" w:hAnsi="ITC Avant Garde"/>
          <w:color w:val="000000" w:themeColor="text1"/>
          <w:sz w:val="22"/>
          <w:szCs w:val="22"/>
          <w:lang w:val="es-ES_tradnl"/>
        </w:rPr>
        <w:t>adiodifusión</w:t>
      </w:r>
      <w:r w:rsidRPr="00236A59">
        <w:rPr>
          <w:rFonts w:ascii="ITC Avant Garde" w:hAnsi="ITC Avant Garde"/>
          <w:color w:val="000000" w:themeColor="text1"/>
          <w:sz w:val="22"/>
          <w:szCs w:val="22"/>
          <w:lang w:val="es-ES_tradnl"/>
        </w:rPr>
        <w:t>, cuando éstas sean necesarias para la operación y seguridad del servicio de que se trate</w:t>
      </w:r>
      <w:r w:rsidR="00AB5C93" w:rsidRPr="00236A59">
        <w:rPr>
          <w:rFonts w:ascii="ITC Avant Garde" w:hAnsi="ITC Avant Garde" w:cs="Arial"/>
          <w:bCs/>
          <w:color w:val="000000" w:themeColor="text1"/>
          <w:sz w:val="22"/>
          <w:szCs w:val="22"/>
          <w:lang w:val="es-ES_tradnl"/>
        </w:rPr>
        <w:t>.</w:t>
      </w:r>
    </w:p>
    <w:p w:rsidR="00E17A79" w:rsidRPr="00236A59" w:rsidRDefault="00AB5C93" w:rsidP="00236A59">
      <w:pPr>
        <w:pStyle w:val="Prrafodelista"/>
        <w:tabs>
          <w:tab w:val="left" w:pos="993"/>
        </w:tabs>
        <w:autoSpaceDE w:val="0"/>
        <w:autoSpaceDN w:val="0"/>
        <w:adjustRightInd w:val="0"/>
        <w:spacing w:before="240" w:after="120"/>
        <w:ind w:left="993"/>
        <w:jc w:val="both"/>
        <w:rPr>
          <w:rFonts w:ascii="ITC Avant Garde" w:hAnsi="ITC Avant Garde"/>
          <w:color w:val="000000" w:themeColor="text1"/>
          <w:sz w:val="22"/>
          <w:szCs w:val="22"/>
        </w:rPr>
      </w:pPr>
      <w:r w:rsidRPr="00236A59">
        <w:rPr>
          <w:rFonts w:ascii="ITC Avant Garde" w:hAnsi="ITC Avant Garde" w:cs="Arial"/>
          <w:bCs/>
          <w:color w:val="000000" w:themeColor="text1"/>
          <w:sz w:val="22"/>
          <w:szCs w:val="22"/>
          <w:lang w:val="es-ES_tradnl"/>
        </w:rPr>
        <w:t>En este tipo de concesiones no se podrán usar, aprovechar o explotar con fines de lucro, bandas de frecuencias del espectro radioeléctrico de uso determinado o para la ocupación o explotación de recursos or</w:t>
      </w:r>
      <w:r w:rsidR="00142859">
        <w:rPr>
          <w:rFonts w:ascii="ITC Avant Garde" w:hAnsi="ITC Avant Garde" w:cs="Arial"/>
          <w:bCs/>
          <w:color w:val="000000" w:themeColor="text1"/>
          <w:sz w:val="22"/>
          <w:szCs w:val="22"/>
          <w:lang w:val="es-ES_tradnl"/>
        </w:rPr>
        <w:t>bitales, de lo contrario deberá</w:t>
      </w:r>
      <w:r w:rsidRPr="00236A59">
        <w:rPr>
          <w:rFonts w:ascii="ITC Avant Garde" w:hAnsi="ITC Avant Garde" w:cs="Arial"/>
          <w:bCs/>
          <w:color w:val="000000" w:themeColor="text1"/>
          <w:sz w:val="22"/>
          <w:szCs w:val="22"/>
          <w:lang w:val="es-ES_tradnl"/>
        </w:rPr>
        <w:t xml:space="preserve"> obtener</w:t>
      </w:r>
      <w:r w:rsidR="00142859">
        <w:rPr>
          <w:rFonts w:ascii="ITC Avant Garde" w:hAnsi="ITC Avant Garde" w:cs="Arial"/>
          <w:bCs/>
          <w:color w:val="000000" w:themeColor="text1"/>
          <w:sz w:val="22"/>
          <w:szCs w:val="22"/>
          <w:lang w:val="es-ES_tradnl"/>
        </w:rPr>
        <w:t>se</w:t>
      </w:r>
      <w:r w:rsidRPr="00236A59">
        <w:rPr>
          <w:rFonts w:ascii="ITC Avant Garde" w:hAnsi="ITC Avant Garde" w:cs="Arial"/>
          <w:bCs/>
          <w:color w:val="000000" w:themeColor="text1"/>
          <w:sz w:val="22"/>
          <w:szCs w:val="22"/>
          <w:lang w:val="es-ES_tradnl"/>
        </w:rPr>
        <w:t xml:space="preserve"> una concesión para uso comercial;</w:t>
      </w:r>
    </w:p>
    <w:p w:rsidR="00E17A79" w:rsidRPr="00236A59" w:rsidRDefault="00E17A79" w:rsidP="00236A59">
      <w:pPr>
        <w:pStyle w:val="Prrafodelista"/>
        <w:numPr>
          <w:ilvl w:val="0"/>
          <w:numId w:val="1"/>
        </w:numPr>
        <w:autoSpaceDE w:val="0"/>
        <w:autoSpaceDN w:val="0"/>
        <w:adjustRightInd w:val="0"/>
        <w:spacing w:before="240" w:after="120"/>
        <w:ind w:left="993" w:hanging="284"/>
        <w:jc w:val="both"/>
        <w:rPr>
          <w:rFonts w:ascii="ITC Avant Garde" w:hAnsi="ITC Avant Garde"/>
          <w:color w:val="000000" w:themeColor="text1"/>
          <w:sz w:val="22"/>
          <w:szCs w:val="22"/>
        </w:rPr>
      </w:pPr>
      <w:r w:rsidRPr="00236A59" w:rsidDel="003C4BA7">
        <w:rPr>
          <w:rFonts w:ascii="ITC Avant Garde" w:hAnsi="ITC Avant Garde"/>
          <w:b/>
          <w:color w:val="000000" w:themeColor="text1"/>
          <w:sz w:val="22"/>
          <w:szCs w:val="22"/>
        </w:rPr>
        <w:t xml:space="preserve">Concesión de </w:t>
      </w:r>
      <w:r w:rsidRPr="00236A59" w:rsidDel="003C4BA7">
        <w:rPr>
          <w:rFonts w:ascii="ITC Avant Garde" w:hAnsi="ITC Avant Garde" w:cs="Arial"/>
          <w:b/>
          <w:bCs/>
          <w:color w:val="000000" w:themeColor="text1"/>
          <w:sz w:val="22"/>
          <w:szCs w:val="22"/>
        </w:rPr>
        <w:t xml:space="preserve">Recursos Orbitales </w:t>
      </w:r>
      <w:r w:rsidRPr="00236A59" w:rsidDel="003C4BA7">
        <w:rPr>
          <w:rFonts w:ascii="ITC Avant Garde" w:hAnsi="ITC Avant Garde"/>
          <w:b/>
          <w:color w:val="000000" w:themeColor="text1"/>
          <w:sz w:val="22"/>
          <w:szCs w:val="22"/>
        </w:rPr>
        <w:t xml:space="preserve">para Uso </w:t>
      </w:r>
      <w:r w:rsidRPr="00236A59">
        <w:rPr>
          <w:rFonts w:ascii="ITC Avant Garde" w:hAnsi="ITC Avant Garde"/>
          <w:b/>
          <w:color w:val="000000" w:themeColor="text1"/>
          <w:sz w:val="22"/>
          <w:szCs w:val="22"/>
        </w:rPr>
        <w:t xml:space="preserve">Privado: </w:t>
      </w:r>
      <w:r w:rsidRPr="00236A59" w:rsidDel="003C4BA7">
        <w:rPr>
          <w:rFonts w:ascii="ITC Avant Garde" w:hAnsi="ITC Avant Garde"/>
          <w:color w:val="000000" w:themeColor="text1"/>
          <w:sz w:val="22"/>
          <w:szCs w:val="22"/>
        </w:rPr>
        <w:t xml:space="preserve">Concesión de </w:t>
      </w:r>
      <w:r w:rsidRPr="00236A59" w:rsidDel="003C4BA7">
        <w:rPr>
          <w:rFonts w:ascii="ITC Avant Garde" w:hAnsi="ITC Avant Garde" w:cs="Arial"/>
          <w:bCs/>
          <w:color w:val="000000" w:themeColor="text1"/>
          <w:sz w:val="22"/>
          <w:szCs w:val="22"/>
        </w:rPr>
        <w:t>Recursos Orbitales</w:t>
      </w:r>
      <w:r w:rsidRPr="00236A59" w:rsidDel="003C4BA7">
        <w:rPr>
          <w:rFonts w:ascii="ITC Avant Garde" w:hAnsi="ITC Avant Garde" w:cs="Arial"/>
          <w:b/>
          <w:bCs/>
          <w:color w:val="000000" w:themeColor="text1"/>
          <w:sz w:val="22"/>
          <w:szCs w:val="22"/>
        </w:rPr>
        <w:t xml:space="preserve"> </w:t>
      </w:r>
      <w:r w:rsidRPr="00236A59" w:rsidDel="003C4BA7">
        <w:rPr>
          <w:rFonts w:ascii="ITC Avant Garde" w:hAnsi="ITC Avant Garde"/>
          <w:color w:val="000000" w:themeColor="text1"/>
          <w:sz w:val="22"/>
          <w:szCs w:val="22"/>
        </w:rPr>
        <w:t xml:space="preserve">que </w:t>
      </w:r>
      <w:r w:rsidRPr="00236A59" w:rsidDel="003C4BA7">
        <w:rPr>
          <w:rFonts w:ascii="ITC Avant Garde" w:hAnsi="ITC Avant Garde"/>
          <w:color w:val="000000" w:themeColor="text1"/>
          <w:sz w:val="22"/>
          <w:szCs w:val="22"/>
          <w:lang w:val="es-ES_tradnl"/>
        </w:rPr>
        <w:t xml:space="preserve">confiere </w:t>
      </w:r>
      <w:r w:rsidRPr="00236A59">
        <w:rPr>
          <w:rFonts w:ascii="ITC Avant Garde" w:hAnsi="ITC Avant Garde"/>
          <w:color w:val="000000" w:themeColor="text1"/>
          <w:sz w:val="22"/>
          <w:szCs w:val="22"/>
          <w:lang w:val="es-ES_tradnl"/>
        </w:rPr>
        <w:t xml:space="preserve">el derecho </w:t>
      </w:r>
      <w:r w:rsidRPr="00236A59">
        <w:rPr>
          <w:rFonts w:ascii="ITC Avant Garde" w:hAnsi="ITC Avant Garde" w:cs="Arial"/>
          <w:bCs/>
          <w:color w:val="000000" w:themeColor="text1"/>
          <w:sz w:val="22"/>
          <w:szCs w:val="22"/>
          <w:lang w:val="es-ES_tradnl"/>
        </w:rPr>
        <w:t>para la ocupación y explotación de  recursos orbitales, sin fines de lucro;</w:t>
      </w:r>
      <w:r w:rsidRPr="00236A59">
        <w:rPr>
          <w:rFonts w:ascii="ITC Avant Garde" w:hAnsi="ITC Avant Garde"/>
          <w:color w:val="000000" w:themeColor="text1"/>
          <w:sz w:val="22"/>
          <w:szCs w:val="22"/>
          <w:lang w:val="es-ES_tradnl"/>
        </w:rPr>
        <w:t xml:space="preserve"> con propósitos de comunicación privada, experimentación, comprobación de viabilidad técnica y económica de tecnologías en desarrollo, pruebas temporales de equipo o radioaficionados, así como para satisfacer necesidades de comunicación para embajadas o misiones diplomáticas que visiten el país;</w:t>
      </w:r>
    </w:p>
    <w:p w:rsidR="00E17A79" w:rsidRPr="00236A59" w:rsidRDefault="00E17A79"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themeColor="text1"/>
          <w:sz w:val="22"/>
          <w:szCs w:val="22"/>
        </w:rPr>
      </w:pPr>
      <w:r w:rsidRPr="00236A59">
        <w:rPr>
          <w:rFonts w:ascii="ITC Avant Garde" w:hAnsi="ITC Avant Garde" w:cs="Arial"/>
          <w:b/>
          <w:color w:val="000000" w:themeColor="text1"/>
          <w:sz w:val="22"/>
          <w:szCs w:val="22"/>
        </w:rPr>
        <w:t>Concesión de Recursos Orbitales para Uso Social</w:t>
      </w:r>
      <w:r w:rsidR="000C4A53" w:rsidRPr="00236A59">
        <w:rPr>
          <w:rFonts w:ascii="ITC Avant Garde" w:hAnsi="ITC Avant Garde" w:cs="Arial"/>
          <w:bCs/>
          <w:color w:val="000000" w:themeColor="text1"/>
          <w:sz w:val="22"/>
          <w:szCs w:val="22"/>
        </w:rPr>
        <w:t>:</w:t>
      </w:r>
      <w:r w:rsidRPr="00236A59">
        <w:rPr>
          <w:rFonts w:ascii="ITC Avant Garde" w:hAnsi="ITC Avant Garde" w:cs="Arial"/>
          <w:bCs/>
          <w:color w:val="000000" w:themeColor="text1"/>
          <w:sz w:val="22"/>
          <w:szCs w:val="22"/>
        </w:rPr>
        <w:t xml:space="preserve"> Concesión de Recursos Orbitales</w:t>
      </w:r>
      <w:r w:rsidR="00E8743E" w:rsidRPr="00236A59">
        <w:rPr>
          <w:rFonts w:ascii="ITC Avant Garde" w:hAnsi="ITC Avant Garde" w:cs="Arial"/>
          <w:bCs/>
          <w:color w:val="000000" w:themeColor="text1"/>
          <w:sz w:val="22"/>
          <w:szCs w:val="22"/>
        </w:rPr>
        <w:t xml:space="preserve"> </w:t>
      </w:r>
      <w:r w:rsidR="00766B92" w:rsidRPr="00236A59">
        <w:rPr>
          <w:rFonts w:ascii="ITC Avant Garde" w:hAnsi="ITC Avant Garde" w:cs="Arial"/>
          <w:bCs/>
          <w:color w:val="000000"/>
          <w:sz w:val="22"/>
          <w:szCs w:val="22"/>
          <w:lang w:val="es-ES_tradnl"/>
        </w:rPr>
        <w:t xml:space="preserve">que se podrá otorgar a personas físicas o a organizaciones de la sociedad civil </w:t>
      </w:r>
      <w:r w:rsidR="00766B92" w:rsidRPr="00236A59">
        <w:rPr>
          <w:rFonts w:ascii="ITC Avant Garde" w:hAnsi="ITC Avant Garde"/>
          <w:color w:val="000000" w:themeColor="text1"/>
          <w:sz w:val="22"/>
          <w:szCs w:val="22"/>
        </w:rPr>
        <w:t xml:space="preserve">y </w:t>
      </w:r>
      <w:r w:rsidR="00766B92" w:rsidRPr="00236A59" w:rsidDel="003C4BA7">
        <w:rPr>
          <w:rFonts w:ascii="ITC Avant Garde" w:hAnsi="ITC Avant Garde"/>
          <w:color w:val="000000" w:themeColor="text1"/>
          <w:sz w:val="22"/>
          <w:szCs w:val="22"/>
        </w:rPr>
        <w:t xml:space="preserve">que </w:t>
      </w:r>
      <w:r w:rsidR="00766B92" w:rsidRPr="00236A59" w:rsidDel="003C4BA7">
        <w:rPr>
          <w:rFonts w:ascii="ITC Avant Garde" w:hAnsi="ITC Avant Garde"/>
          <w:color w:val="000000" w:themeColor="text1"/>
          <w:sz w:val="22"/>
          <w:szCs w:val="22"/>
          <w:lang w:val="es-ES_tradnl"/>
        </w:rPr>
        <w:t xml:space="preserve">confiere </w:t>
      </w:r>
      <w:r w:rsidR="00766B92" w:rsidRPr="00236A59">
        <w:rPr>
          <w:rFonts w:ascii="ITC Avant Garde" w:hAnsi="ITC Avant Garde"/>
          <w:color w:val="000000" w:themeColor="text1"/>
          <w:sz w:val="22"/>
          <w:szCs w:val="22"/>
          <w:lang w:val="es-ES_tradnl"/>
        </w:rPr>
        <w:t xml:space="preserve">el derecho </w:t>
      </w:r>
      <w:r w:rsidR="00766B92" w:rsidRPr="00236A59">
        <w:rPr>
          <w:rFonts w:ascii="ITC Avant Garde" w:hAnsi="ITC Avant Garde" w:cs="Arial"/>
          <w:bCs/>
          <w:color w:val="000000" w:themeColor="text1"/>
          <w:sz w:val="22"/>
          <w:szCs w:val="22"/>
          <w:lang w:val="es-ES_tradnl"/>
        </w:rPr>
        <w:t>para la ocupación y explotación de  recursos orbitales,</w:t>
      </w:r>
      <w:r w:rsidR="00766B92" w:rsidRPr="00236A59">
        <w:rPr>
          <w:rFonts w:ascii="ITC Avant Garde" w:hAnsi="ITC Avant Garde" w:cs="Arial"/>
          <w:bCs/>
          <w:color w:val="000000" w:themeColor="text1"/>
          <w:sz w:val="22"/>
          <w:szCs w:val="22"/>
        </w:rPr>
        <w:t xml:space="preserve"> </w:t>
      </w:r>
      <w:r w:rsidRPr="00236A59">
        <w:rPr>
          <w:rFonts w:ascii="ITC Avant Garde" w:hAnsi="ITC Avant Garde" w:cs="Arial"/>
          <w:bCs/>
          <w:color w:val="000000" w:themeColor="text1"/>
          <w:sz w:val="22"/>
          <w:szCs w:val="22"/>
        </w:rPr>
        <w:t xml:space="preserve">para prestar servicios de </w:t>
      </w:r>
      <w:r w:rsidR="00BF7435" w:rsidRPr="00236A59">
        <w:rPr>
          <w:rFonts w:ascii="ITC Avant Garde" w:hAnsi="ITC Avant Garde" w:cs="Arial"/>
          <w:bCs/>
          <w:color w:val="000000" w:themeColor="text1"/>
          <w:sz w:val="22"/>
          <w:szCs w:val="22"/>
        </w:rPr>
        <w:t>telecomunicaciones</w:t>
      </w:r>
      <w:r w:rsidRPr="00236A59">
        <w:rPr>
          <w:rFonts w:ascii="ITC Avant Garde" w:hAnsi="ITC Avant Garde" w:cs="Arial"/>
          <w:bCs/>
          <w:color w:val="000000" w:themeColor="text1"/>
          <w:sz w:val="22"/>
          <w:szCs w:val="22"/>
        </w:rPr>
        <w:t xml:space="preserve"> o </w:t>
      </w:r>
      <w:r w:rsidR="00BF7435" w:rsidRPr="00236A59">
        <w:rPr>
          <w:rFonts w:ascii="ITC Avant Garde" w:hAnsi="ITC Avant Garde" w:cs="Arial"/>
          <w:bCs/>
          <w:color w:val="000000" w:themeColor="text1"/>
          <w:sz w:val="22"/>
          <w:szCs w:val="22"/>
        </w:rPr>
        <w:t>r</w:t>
      </w:r>
      <w:r w:rsidRPr="00236A59">
        <w:rPr>
          <w:rFonts w:ascii="ITC Avant Garde" w:hAnsi="ITC Avant Garde" w:cs="Arial"/>
          <w:bCs/>
          <w:color w:val="000000" w:themeColor="text1"/>
          <w:sz w:val="22"/>
          <w:szCs w:val="22"/>
        </w:rPr>
        <w:t>adiodifusión, con propósitos culturales, científicos, educativos o a la comunidad, sin fines de lucro;</w:t>
      </w:r>
    </w:p>
    <w:p w:rsidR="00E17A79" w:rsidRPr="00236A59" w:rsidRDefault="00E17A79"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themeColor="text1"/>
          <w:sz w:val="22"/>
          <w:szCs w:val="22"/>
        </w:rPr>
      </w:pPr>
      <w:r w:rsidRPr="00236A59">
        <w:rPr>
          <w:rFonts w:ascii="ITC Avant Garde" w:hAnsi="ITC Avant Garde" w:cs="Arial"/>
          <w:b/>
          <w:color w:val="000000" w:themeColor="text1"/>
          <w:sz w:val="22"/>
          <w:szCs w:val="22"/>
        </w:rPr>
        <w:t xml:space="preserve">Concesión de Recursos Orbitales para Uso Social </w:t>
      </w:r>
      <w:r w:rsidR="00556873" w:rsidRPr="00236A59">
        <w:rPr>
          <w:rFonts w:ascii="ITC Avant Garde" w:hAnsi="ITC Avant Garde" w:cs="Arial"/>
          <w:b/>
          <w:color w:val="000000" w:themeColor="text1"/>
          <w:sz w:val="22"/>
          <w:szCs w:val="22"/>
        </w:rPr>
        <w:t>Comunitaria</w:t>
      </w:r>
      <w:r w:rsidR="000C4A53" w:rsidRPr="00236A59">
        <w:rPr>
          <w:rFonts w:ascii="ITC Avant Garde" w:hAnsi="ITC Avant Garde" w:cs="Arial"/>
          <w:b/>
          <w:color w:val="000000" w:themeColor="text1"/>
          <w:sz w:val="22"/>
          <w:szCs w:val="22"/>
        </w:rPr>
        <w:t>:</w:t>
      </w:r>
      <w:r w:rsidRPr="00236A59">
        <w:rPr>
          <w:rFonts w:ascii="ITC Avant Garde" w:hAnsi="ITC Avant Garde" w:cs="Arial"/>
          <w:bCs/>
          <w:color w:val="000000" w:themeColor="text1"/>
          <w:sz w:val="22"/>
          <w:szCs w:val="22"/>
        </w:rPr>
        <w:t xml:space="preserve"> Concesión de Recursos Orbitales para Uso Social </w:t>
      </w:r>
      <w:r w:rsidRPr="00236A59">
        <w:rPr>
          <w:rFonts w:ascii="ITC Avant Garde" w:hAnsi="ITC Avant Garde" w:cs="Arial"/>
          <w:bCs/>
          <w:color w:val="000000"/>
          <w:sz w:val="22"/>
          <w:szCs w:val="22"/>
          <w:lang w:val="es-ES_tradnl"/>
        </w:rPr>
        <w:t xml:space="preserve">que se podrá otorgar a </w:t>
      </w:r>
      <w:r w:rsidR="00766B92" w:rsidRPr="00236A59">
        <w:rPr>
          <w:rFonts w:ascii="ITC Avant Garde" w:hAnsi="ITC Avant Garde" w:cs="Arial"/>
          <w:bCs/>
          <w:color w:val="000000"/>
          <w:sz w:val="22"/>
          <w:szCs w:val="22"/>
          <w:lang w:val="es-ES_tradnl"/>
        </w:rPr>
        <w:t xml:space="preserve">organizaciones de la sociedad civil </w:t>
      </w:r>
      <w:r w:rsidR="00766B92" w:rsidRPr="00236A59">
        <w:rPr>
          <w:rFonts w:ascii="ITC Avant Garde" w:hAnsi="ITC Avant Garde" w:cs="Arial"/>
          <w:bCs/>
          <w:color w:val="000000"/>
          <w:sz w:val="22"/>
          <w:szCs w:val="22"/>
        </w:rPr>
        <w:t xml:space="preserve">que tengan un vínculo directo o coordinación </w:t>
      </w:r>
      <w:r w:rsidR="00766B92" w:rsidRPr="00236A59">
        <w:rPr>
          <w:rFonts w:ascii="ITC Avant Garde" w:hAnsi="ITC Avant Garde"/>
          <w:color w:val="000000" w:themeColor="text1"/>
          <w:sz w:val="22"/>
          <w:szCs w:val="22"/>
        </w:rPr>
        <w:t xml:space="preserve">con la comunidad en la que se prestará el servicio </w:t>
      </w:r>
      <w:r w:rsidR="009B0F12" w:rsidRPr="00236A59">
        <w:rPr>
          <w:rFonts w:ascii="ITC Avant Garde" w:hAnsi="ITC Avant Garde"/>
          <w:color w:val="000000" w:themeColor="text1"/>
          <w:sz w:val="22"/>
          <w:szCs w:val="22"/>
        </w:rPr>
        <w:t>y</w:t>
      </w:r>
      <w:r w:rsidRPr="00236A59">
        <w:rPr>
          <w:rFonts w:ascii="ITC Avant Garde" w:hAnsi="ITC Avant Garde" w:cs="Arial"/>
          <w:bCs/>
          <w:color w:val="000000"/>
          <w:sz w:val="22"/>
          <w:szCs w:val="22"/>
          <w:lang w:val="es-ES_tradnl"/>
        </w:rPr>
        <w:t xml:space="preserve"> </w:t>
      </w:r>
      <w:r w:rsidRPr="00236A59">
        <w:rPr>
          <w:rFonts w:ascii="ITC Avant Garde" w:hAnsi="ITC Avant Garde" w:cs="Arial"/>
          <w:bCs/>
          <w:color w:val="000000"/>
          <w:sz w:val="22"/>
          <w:szCs w:val="22"/>
        </w:rPr>
        <w:t>que estén constituidas bajo los principios de participación ciudadana directa, convivencia</w:t>
      </w:r>
      <w:r w:rsidR="006A0857" w:rsidRPr="00236A59">
        <w:rPr>
          <w:rFonts w:ascii="ITC Avant Garde" w:hAnsi="ITC Avant Garde" w:cs="Arial"/>
          <w:bCs/>
          <w:color w:val="000000"/>
          <w:sz w:val="22"/>
          <w:szCs w:val="22"/>
        </w:rPr>
        <w:t xml:space="preserve"> </w:t>
      </w:r>
      <w:r w:rsidRPr="00236A59">
        <w:rPr>
          <w:rFonts w:ascii="ITC Avant Garde" w:hAnsi="ITC Avant Garde" w:cs="Arial"/>
          <w:bCs/>
          <w:color w:val="000000"/>
          <w:sz w:val="22"/>
          <w:szCs w:val="22"/>
        </w:rPr>
        <w:t>social</w:t>
      </w:r>
      <w:r w:rsidR="006A0857" w:rsidRPr="00236A59">
        <w:rPr>
          <w:rFonts w:ascii="ITC Avant Garde" w:hAnsi="ITC Avant Garde" w:cs="Arial"/>
          <w:bCs/>
          <w:color w:val="000000"/>
          <w:sz w:val="22"/>
          <w:szCs w:val="22"/>
        </w:rPr>
        <w:t xml:space="preserve">, </w:t>
      </w:r>
      <w:r w:rsidRPr="00236A59">
        <w:rPr>
          <w:rFonts w:ascii="ITC Avant Garde" w:hAnsi="ITC Avant Garde" w:cs="Arial"/>
          <w:bCs/>
          <w:color w:val="000000"/>
          <w:sz w:val="22"/>
          <w:szCs w:val="22"/>
        </w:rPr>
        <w:t>equidad, igualdad de género y pluralidad</w:t>
      </w:r>
      <w:r w:rsidR="009B0F12" w:rsidRPr="00236A59">
        <w:rPr>
          <w:rFonts w:ascii="ITC Avant Garde" w:hAnsi="ITC Avant Garde" w:cs="Arial"/>
          <w:bCs/>
          <w:color w:val="000000"/>
          <w:sz w:val="22"/>
          <w:szCs w:val="22"/>
        </w:rPr>
        <w:t>;</w:t>
      </w:r>
    </w:p>
    <w:p w:rsidR="00E17A79" w:rsidRPr="00236A59" w:rsidRDefault="00E17A79" w:rsidP="00236A59">
      <w:pPr>
        <w:pStyle w:val="Prrafodelista"/>
        <w:numPr>
          <w:ilvl w:val="0"/>
          <w:numId w:val="1"/>
        </w:numPr>
        <w:autoSpaceDE w:val="0"/>
        <w:autoSpaceDN w:val="0"/>
        <w:adjustRightInd w:val="0"/>
        <w:spacing w:before="240" w:after="120"/>
        <w:ind w:left="993" w:hanging="284"/>
        <w:jc w:val="both"/>
        <w:rPr>
          <w:rFonts w:ascii="ITC Avant Garde" w:hAnsi="ITC Avant Garde"/>
          <w:color w:val="000000" w:themeColor="text1"/>
          <w:sz w:val="22"/>
          <w:szCs w:val="22"/>
        </w:rPr>
      </w:pPr>
      <w:r w:rsidRPr="00236A59">
        <w:rPr>
          <w:rFonts w:ascii="ITC Avant Garde" w:hAnsi="ITC Avant Garde" w:cs="Arial"/>
          <w:b/>
          <w:color w:val="000000" w:themeColor="text1"/>
          <w:sz w:val="22"/>
          <w:szCs w:val="22"/>
        </w:rPr>
        <w:t>Concesión de Recursos Orbitales para Uso Social Indígena</w:t>
      </w:r>
      <w:r w:rsidR="000C4A53" w:rsidRPr="00236A59">
        <w:rPr>
          <w:rFonts w:ascii="ITC Avant Garde" w:hAnsi="ITC Avant Garde" w:cs="Arial"/>
          <w:b/>
          <w:color w:val="000000" w:themeColor="text1"/>
          <w:sz w:val="22"/>
          <w:szCs w:val="22"/>
        </w:rPr>
        <w:t>:</w:t>
      </w:r>
      <w:r w:rsidRPr="00236A59">
        <w:rPr>
          <w:rFonts w:ascii="ITC Avant Garde" w:hAnsi="ITC Avant Garde" w:cs="Arial"/>
          <w:bCs/>
          <w:color w:val="000000" w:themeColor="text1"/>
          <w:sz w:val="22"/>
          <w:szCs w:val="22"/>
        </w:rPr>
        <w:t xml:space="preserve"> Concesión de Recursos Orbitales para Uso Social </w:t>
      </w:r>
      <w:r w:rsidRPr="00236A59">
        <w:rPr>
          <w:rFonts w:ascii="ITC Avant Garde" w:hAnsi="ITC Avant Garde" w:cs="Arial"/>
          <w:bCs/>
          <w:color w:val="000000"/>
          <w:sz w:val="22"/>
          <w:szCs w:val="22"/>
          <w:lang w:val="es-ES_tradnl"/>
        </w:rPr>
        <w:t>que se podrá otorgar a</w:t>
      </w:r>
      <w:r w:rsidRPr="00236A59">
        <w:rPr>
          <w:rFonts w:ascii="ITC Avant Garde" w:hAnsi="ITC Avant Garde" w:cs="Arial"/>
          <w:bCs/>
          <w:color w:val="000000"/>
          <w:sz w:val="22"/>
          <w:szCs w:val="22"/>
        </w:rPr>
        <w:t xml:space="preserve"> Comunidades Integrantes de un Pueblo Indígena del país y tendrán como fin la promoción, desarrollo y preservación de sus lenguas, su cultura, sus conocimientos promoviendo sus tradiciones, normas internas y bajo principios que respeten la igualdad de género, </w:t>
      </w:r>
      <w:r w:rsidRPr="00236A59">
        <w:rPr>
          <w:rFonts w:ascii="ITC Avant Garde" w:hAnsi="ITC Avant Garde"/>
          <w:color w:val="000000"/>
          <w:sz w:val="22"/>
          <w:szCs w:val="22"/>
        </w:rPr>
        <w:t xml:space="preserve">permitan la integración de mujeres indígenas en la participación de los objetivos para los que se solicita la </w:t>
      </w:r>
      <w:r w:rsidR="009B0F12" w:rsidRPr="00236A59">
        <w:rPr>
          <w:rFonts w:ascii="ITC Avant Garde" w:hAnsi="ITC Avant Garde"/>
          <w:color w:val="000000"/>
          <w:sz w:val="22"/>
          <w:szCs w:val="22"/>
        </w:rPr>
        <w:t>concesión</w:t>
      </w:r>
      <w:r w:rsidRPr="00236A59">
        <w:rPr>
          <w:rFonts w:ascii="ITC Avant Garde" w:hAnsi="ITC Avant Garde"/>
          <w:color w:val="000000"/>
          <w:sz w:val="22"/>
          <w:szCs w:val="22"/>
        </w:rPr>
        <w:t xml:space="preserve"> y demás elementos que constituyen las culturas e identidades indígenas</w:t>
      </w:r>
      <w:r w:rsidRPr="00236A59">
        <w:rPr>
          <w:rFonts w:ascii="ITC Avant Garde" w:hAnsi="ITC Avant Garde"/>
          <w:color w:val="000000" w:themeColor="text1"/>
          <w:sz w:val="22"/>
          <w:szCs w:val="22"/>
        </w:rPr>
        <w:t>;</w:t>
      </w:r>
    </w:p>
    <w:p w:rsidR="00EF1A37" w:rsidRPr="00236A59" w:rsidRDefault="00EF1A37" w:rsidP="00236A59">
      <w:pPr>
        <w:pStyle w:val="Prrafodelista"/>
        <w:numPr>
          <w:ilvl w:val="0"/>
          <w:numId w:val="1"/>
        </w:numPr>
        <w:spacing w:before="240" w:after="120"/>
        <w:ind w:left="993" w:hanging="284"/>
        <w:jc w:val="both"/>
        <w:rPr>
          <w:rFonts w:ascii="ITC Avant Garde" w:hAnsi="ITC Avant Garde" w:cs="Arial"/>
          <w:bCs/>
          <w:color w:val="000000"/>
          <w:sz w:val="22"/>
          <w:szCs w:val="22"/>
        </w:rPr>
      </w:pPr>
      <w:r w:rsidRPr="00236A59">
        <w:rPr>
          <w:rFonts w:ascii="ITC Avant Garde" w:hAnsi="ITC Avant Garde" w:cs="Arial"/>
          <w:b/>
          <w:bCs/>
          <w:color w:val="000000"/>
          <w:sz w:val="22"/>
          <w:szCs w:val="22"/>
        </w:rPr>
        <w:t xml:space="preserve">Concesión Única: </w:t>
      </w:r>
      <w:r w:rsidRPr="00236A59">
        <w:rPr>
          <w:rFonts w:ascii="ITC Avant Garde" w:hAnsi="ITC Avant Garde" w:cs="Arial"/>
          <w:bCs/>
          <w:color w:val="000000"/>
          <w:sz w:val="22"/>
          <w:szCs w:val="22"/>
        </w:rPr>
        <w:t xml:space="preserve">Acto administrativo mediante el cual el Instituto confiere el derecho para prestar de manera convergente, todo tipo de servicios públicos de </w:t>
      </w:r>
      <w:r w:rsidR="00BF7435" w:rsidRPr="00236A59">
        <w:rPr>
          <w:rFonts w:ascii="ITC Avant Garde" w:hAnsi="ITC Avant Garde" w:cs="Arial"/>
          <w:bCs/>
          <w:color w:val="000000"/>
          <w:sz w:val="22"/>
          <w:szCs w:val="22"/>
        </w:rPr>
        <w:t>telecomunicaciones</w:t>
      </w:r>
      <w:r w:rsidRPr="00236A59">
        <w:rPr>
          <w:rFonts w:ascii="ITC Avant Garde" w:hAnsi="ITC Avant Garde" w:cs="Arial"/>
          <w:bCs/>
          <w:color w:val="000000"/>
          <w:sz w:val="22"/>
          <w:szCs w:val="22"/>
        </w:rPr>
        <w:t xml:space="preserve"> o </w:t>
      </w:r>
      <w:r w:rsidR="00BF7435" w:rsidRPr="00236A59">
        <w:rPr>
          <w:rFonts w:ascii="ITC Avant Garde" w:hAnsi="ITC Avant Garde" w:cs="Arial"/>
          <w:bCs/>
          <w:color w:val="000000"/>
          <w:sz w:val="22"/>
          <w:szCs w:val="22"/>
        </w:rPr>
        <w:t>r</w:t>
      </w:r>
      <w:r w:rsidRPr="00236A59">
        <w:rPr>
          <w:rFonts w:ascii="ITC Avant Garde" w:hAnsi="ITC Avant Garde" w:cs="Arial"/>
          <w:bCs/>
          <w:color w:val="000000"/>
          <w:sz w:val="22"/>
          <w:szCs w:val="22"/>
        </w:rPr>
        <w:t>adiodifusión</w:t>
      </w:r>
      <w:r w:rsidR="00AB5C93" w:rsidRPr="00236A59">
        <w:rPr>
          <w:rFonts w:ascii="ITC Avant Garde" w:hAnsi="ITC Avant Garde" w:cs="Arial"/>
          <w:bCs/>
          <w:color w:val="000000"/>
          <w:sz w:val="22"/>
          <w:szCs w:val="22"/>
        </w:rPr>
        <w:t>. En caso de que el concesionario requiera utilizar bandas del Espectro Radioeléctrico o Recursos Orbitales, deberá obtenerlos conforme a los términos y modalidades establecidos en la Ley y los presentes Lineamientos</w:t>
      </w:r>
      <w:r w:rsidRPr="00236A59">
        <w:rPr>
          <w:rFonts w:ascii="ITC Avant Garde" w:hAnsi="ITC Avant Garde" w:cs="Arial"/>
          <w:bCs/>
          <w:color w:val="000000"/>
          <w:sz w:val="22"/>
          <w:szCs w:val="22"/>
        </w:rPr>
        <w:t>;</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sz w:val="22"/>
          <w:szCs w:val="22"/>
        </w:rPr>
      </w:pPr>
      <w:r w:rsidRPr="00236A59">
        <w:rPr>
          <w:rFonts w:ascii="ITC Avant Garde" w:hAnsi="ITC Avant Garde" w:cs="Arial"/>
          <w:b/>
          <w:bCs/>
          <w:color w:val="000000"/>
          <w:sz w:val="22"/>
          <w:szCs w:val="22"/>
        </w:rPr>
        <w:t>Concesión Única para Uso Comercial</w:t>
      </w:r>
      <w:r w:rsidRPr="00236A59">
        <w:rPr>
          <w:rFonts w:ascii="ITC Avant Garde" w:hAnsi="ITC Avant Garde" w:cs="Arial"/>
          <w:bCs/>
          <w:color w:val="000000"/>
          <w:sz w:val="22"/>
          <w:szCs w:val="22"/>
        </w:rPr>
        <w:t xml:space="preserve">: Concesión Única que confiere </w:t>
      </w:r>
      <w:r w:rsidRPr="00236A59">
        <w:rPr>
          <w:rFonts w:ascii="ITC Avant Garde" w:hAnsi="ITC Avant Garde" w:cs="Arial"/>
          <w:bCs/>
          <w:color w:val="000000"/>
          <w:sz w:val="22"/>
          <w:szCs w:val="22"/>
          <w:lang w:val="es-ES_tradnl"/>
        </w:rPr>
        <w:t xml:space="preserve">el derecho a personas físicas o morales para prestar servicios públicos de </w:t>
      </w:r>
      <w:r w:rsidR="009B0F12" w:rsidRPr="00236A59">
        <w:rPr>
          <w:rFonts w:ascii="ITC Avant Garde" w:hAnsi="ITC Avant Garde" w:cs="Arial"/>
          <w:bCs/>
          <w:color w:val="000000"/>
          <w:sz w:val="22"/>
          <w:szCs w:val="22"/>
          <w:lang w:val="es-ES_tradnl"/>
        </w:rPr>
        <w:t>t</w:t>
      </w:r>
      <w:r w:rsidR="00B877BF" w:rsidRPr="00236A59">
        <w:rPr>
          <w:rFonts w:ascii="ITC Avant Garde" w:hAnsi="ITC Avant Garde" w:cs="Arial"/>
          <w:bCs/>
          <w:color w:val="000000"/>
          <w:sz w:val="22"/>
          <w:szCs w:val="22"/>
          <w:lang w:val="es-ES_tradnl"/>
        </w:rPr>
        <w:t>elecomunicaciones</w:t>
      </w:r>
      <w:r w:rsidRPr="00236A59">
        <w:rPr>
          <w:rFonts w:ascii="ITC Avant Garde" w:hAnsi="ITC Avant Garde" w:cs="Arial"/>
          <w:bCs/>
          <w:color w:val="000000"/>
          <w:sz w:val="22"/>
          <w:szCs w:val="22"/>
          <w:lang w:val="es-ES_tradnl"/>
        </w:rPr>
        <w:t xml:space="preserve"> y</w:t>
      </w:r>
      <w:r w:rsidR="001B51FF" w:rsidRPr="00236A59">
        <w:rPr>
          <w:rFonts w:ascii="ITC Avant Garde" w:hAnsi="ITC Avant Garde" w:cs="Arial"/>
          <w:bCs/>
          <w:color w:val="000000"/>
          <w:sz w:val="22"/>
          <w:szCs w:val="22"/>
          <w:lang w:val="es-ES_tradnl"/>
        </w:rPr>
        <w:t>/o</w:t>
      </w:r>
      <w:r w:rsidR="0013592E" w:rsidRPr="00236A59">
        <w:rPr>
          <w:rFonts w:ascii="ITC Avant Garde" w:hAnsi="ITC Avant Garde" w:cs="Arial"/>
          <w:bCs/>
          <w:color w:val="000000"/>
          <w:sz w:val="22"/>
          <w:szCs w:val="22"/>
          <w:lang w:val="es-ES_tradnl"/>
        </w:rPr>
        <w:t xml:space="preserve"> </w:t>
      </w:r>
      <w:r w:rsidR="00BF7435" w:rsidRPr="00236A59">
        <w:rPr>
          <w:rFonts w:ascii="ITC Avant Garde" w:hAnsi="ITC Avant Garde" w:cs="Arial"/>
          <w:bCs/>
          <w:color w:val="000000"/>
          <w:sz w:val="22"/>
          <w:szCs w:val="22"/>
          <w:lang w:val="es-ES_tradnl"/>
        </w:rPr>
        <w:t>r</w:t>
      </w:r>
      <w:r w:rsidR="00B877BF" w:rsidRPr="00236A59">
        <w:rPr>
          <w:rFonts w:ascii="ITC Avant Garde" w:hAnsi="ITC Avant Garde" w:cs="Arial"/>
          <w:bCs/>
          <w:color w:val="000000"/>
          <w:sz w:val="22"/>
          <w:szCs w:val="22"/>
          <w:lang w:val="es-ES_tradnl"/>
        </w:rPr>
        <w:t>adiodifusión</w:t>
      </w:r>
      <w:r w:rsidRPr="00236A59">
        <w:rPr>
          <w:rFonts w:ascii="ITC Avant Garde" w:hAnsi="ITC Avant Garde" w:cs="Arial"/>
          <w:bCs/>
          <w:color w:val="000000"/>
          <w:sz w:val="22"/>
          <w:szCs w:val="22"/>
          <w:lang w:val="es-ES_tradnl"/>
        </w:rPr>
        <w:t xml:space="preserve">, con fines de lucro a través de una red pública de </w:t>
      </w:r>
      <w:r w:rsidR="0013592E" w:rsidRPr="00236A59">
        <w:rPr>
          <w:rFonts w:ascii="ITC Avant Garde" w:hAnsi="ITC Avant Garde" w:cs="Arial"/>
          <w:bCs/>
          <w:color w:val="000000"/>
          <w:sz w:val="22"/>
          <w:szCs w:val="22"/>
          <w:lang w:val="es-ES_tradnl"/>
        </w:rPr>
        <w:t>t</w:t>
      </w:r>
      <w:r w:rsidR="00B877BF" w:rsidRPr="00236A59">
        <w:rPr>
          <w:rFonts w:ascii="ITC Avant Garde" w:hAnsi="ITC Avant Garde" w:cs="Arial"/>
          <w:bCs/>
          <w:color w:val="000000"/>
          <w:sz w:val="22"/>
          <w:szCs w:val="22"/>
          <w:lang w:val="es-ES_tradnl"/>
        </w:rPr>
        <w:t>elecomunicaciones</w:t>
      </w:r>
      <w:r w:rsidRPr="00236A59">
        <w:rPr>
          <w:rFonts w:ascii="ITC Avant Garde" w:hAnsi="ITC Avant Garde" w:cs="Arial"/>
          <w:bCs/>
          <w:color w:val="000000"/>
          <w:sz w:val="22"/>
          <w:szCs w:val="22"/>
        </w:rPr>
        <w:t>;</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sz w:val="22"/>
          <w:szCs w:val="22"/>
        </w:rPr>
      </w:pPr>
      <w:r w:rsidRPr="00236A59">
        <w:rPr>
          <w:rFonts w:ascii="ITC Avant Garde" w:hAnsi="ITC Avant Garde" w:cs="Arial"/>
          <w:b/>
          <w:bCs/>
          <w:color w:val="000000"/>
          <w:sz w:val="22"/>
          <w:szCs w:val="22"/>
        </w:rPr>
        <w:t>Concesión Única para Uso Público</w:t>
      </w:r>
      <w:r w:rsidRPr="00236A59">
        <w:rPr>
          <w:rFonts w:ascii="ITC Avant Garde" w:hAnsi="ITC Avant Garde" w:cs="Arial"/>
          <w:bCs/>
          <w:color w:val="000000"/>
          <w:sz w:val="22"/>
          <w:szCs w:val="22"/>
        </w:rPr>
        <w:t xml:space="preserve">: Concesión Única que </w:t>
      </w:r>
      <w:r w:rsidRPr="00236A59">
        <w:rPr>
          <w:rFonts w:ascii="ITC Avant Garde" w:hAnsi="ITC Avant Garde" w:cs="Arial"/>
          <w:bCs/>
          <w:color w:val="000000"/>
          <w:sz w:val="22"/>
          <w:szCs w:val="22"/>
          <w:lang w:val="es-ES_tradnl"/>
        </w:rPr>
        <w:t xml:space="preserve">confiere el derecho a los Poderes de la Unión, los Estados, los órganos de Gobierno del Distrito Federal, los Municipios, los órganos constitucionales autónomos y las instituciones de educación superior de carácter público para proveer servicios de </w:t>
      </w:r>
      <w:r w:rsidR="009B0F12" w:rsidRPr="00236A59">
        <w:rPr>
          <w:rFonts w:ascii="ITC Avant Garde" w:hAnsi="ITC Avant Garde" w:cs="Arial"/>
          <w:bCs/>
          <w:color w:val="000000"/>
          <w:sz w:val="22"/>
          <w:szCs w:val="22"/>
          <w:lang w:val="es-ES_tradnl"/>
        </w:rPr>
        <w:t>t</w:t>
      </w:r>
      <w:r w:rsidR="00B877BF" w:rsidRPr="00236A59">
        <w:rPr>
          <w:rFonts w:ascii="ITC Avant Garde" w:hAnsi="ITC Avant Garde" w:cs="Arial"/>
          <w:bCs/>
          <w:color w:val="000000"/>
          <w:sz w:val="22"/>
          <w:szCs w:val="22"/>
          <w:lang w:val="es-ES_tradnl"/>
        </w:rPr>
        <w:t>elecomunicaciones</w:t>
      </w:r>
      <w:r w:rsidRPr="00236A59">
        <w:rPr>
          <w:rFonts w:ascii="ITC Avant Garde" w:hAnsi="ITC Avant Garde" w:cs="Arial"/>
          <w:bCs/>
          <w:color w:val="000000"/>
          <w:sz w:val="22"/>
          <w:szCs w:val="22"/>
          <w:lang w:val="es-ES_tradnl"/>
        </w:rPr>
        <w:t xml:space="preserve"> y </w:t>
      </w:r>
      <w:r w:rsidR="009B0F12" w:rsidRPr="00236A59">
        <w:rPr>
          <w:rFonts w:ascii="ITC Avant Garde" w:hAnsi="ITC Avant Garde" w:cs="Arial"/>
          <w:bCs/>
          <w:color w:val="000000"/>
          <w:sz w:val="22"/>
          <w:szCs w:val="22"/>
          <w:lang w:val="es-ES_tradnl"/>
        </w:rPr>
        <w:t>r</w:t>
      </w:r>
      <w:r w:rsidR="00B877BF" w:rsidRPr="00236A59">
        <w:rPr>
          <w:rFonts w:ascii="ITC Avant Garde" w:hAnsi="ITC Avant Garde" w:cs="Arial"/>
          <w:bCs/>
          <w:color w:val="000000"/>
          <w:sz w:val="22"/>
          <w:szCs w:val="22"/>
          <w:lang w:val="es-ES_tradnl"/>
        </w:rPr>
        <w:t>adiodifusión</w:t>
      </w:r>
      <w:r w:rsidRPr="00236A59">
        <w:rPr>
          <w:rFonts w:ascii="ITC Avant Garde" w:hAnsi="ITC Avant Garde" w:cs="Arial"/>
          <w:bCs/>
          <w:color w:val="000000"/>
          <w:sz w:val="22"/>
          <w:szCs w:val="22"/>
          <w:lang w:val="es-ES_tradnl"/>
        </w:rPr>
        <w:t xml:space="preserve"> para el cumplimiento de sus fines y atribuciones. También podrán ser otorgadas este tipo de concesiones a los concesionarios o permisionarios de servicios públicos, distintos a los de </w:t>
      </w:r>
      <w:r w:rsidR="009B0F12" w:rsidRPr="00236A59">
        <w:rPr>
          <w:rFonts w:ascii="ITC Avant Garde" w:hAnsi="ITC Avant Garde" w:cs="Arial"/>
          <w:bCs/>
          <w:color w:val="000000"/>
          <w:sz w:val="22"/>
          <w:szCs w:val="22"/>
          <w:lang w:val="es-ES_tradnl"/>
        </w:rPr>
        <w:t>t</w:t>
      </w:r>
      <w:r w:rsidR="00B877BF" w:rsidRPr="00236A59">
        <w:rPr>
          <w:rFonts w:ascii="ITC Avant Garde" w:hAnsi="ITC Avant Garde" w:cs="Arial"/>
          <w:bCs/>
          <w:color w:val="000000"/>
          <w:sz w:val="22"/>
          <w:szCs w:val="22"/>
          <w:lang w:val="es-ES_tradnl"/>
        </w:rPr>
        <w:t>elecomunicaciones</w:t>
      </w:r>
      <w:r w:rsidRPr="00236A59">
        <w:rPr>
          <w:rFonts w:ascii="ITC Avant Garde" w:hAnsi="ITC Avant Garde" w:cs="Arial"/>
          <w:bCs/>
          <w:color w:val="000000"/>
          <w:sz w:val="22"/>
          <w:szCs w:val="22"/>
          <w:lang w:val="es-ES_tradnl"/>
        </w:rPr>
        <w:t xml:space="preserve"> o de </w:t>
      </w:r>
      <w:r w:rsidR="009B0F12" w:rsidRPr="00236A59">
        <w:rPr>
          <w:rFonts w:ascii="ITC Avant Garde" w:hAnsi="ITC Avant Garde" w:cs="Arial"/>
          <w:bCs/>
          <w:color w:val="000000"/>
          <w:sz w:val="22"/>
          <w:szCs w:val="22"/>
          <w:lang w:val="es-ES_tradnl"/>
        </w:rPr>
        <w:t>r</w:t>
      </w:r>
      <w:r w:rsidR="00B877BF" w:rsidRPr="00236A59">
        <w:rPr>
          <w:rFonts w:ascii="ITC Avant Garde" w:hAnsi="ITC Avant Garde" w:cs="Arial"/>
          <w:bCs/>
          <w:color w:val="000000"/>
          <w:sz w:val="22"/>
          <w:szCs w:val="22"/>
          <w:lang w:val="es-ES_tradnl"/>
        </w:rPr>
        <w:t>adiodifusión</w:t>
      </w:r>
      <w:r w:rsidRPr="00236A59">
        <w:rPr>
          <w:rFonts w:ascii="ITC Avant Garde" w:hAnsi="ITC Avant Garde" w:cs="Arial"/>
          <w:bCs/>
          <w:color w:val="000000"/>
          <w:sz w:val="22"/>
          <w:szCs w:val="22"/>
          <w:lang w:val="es-ES_tradnl"/>
        </w:rPr>
        <w:t>, cuando éstas sean necesarias para la operación y seguridad del servicio</w:t>
      </w:r>
      <w:r w:rsidR="00FC6A73" w:rsidRPr="00236A59">
        <w:rPr>
          <w:rFonts w:ascii="ITC Avant Garde" w:hAnsi="ITC Avant Garde" w:cs="Arial"/>
          <w:bCs/>
          <w:color w:val="000000"/>
          <w:sz w:val="22"/>
          <w:szCs w:val="22"/>
          <w:lang w:val="es-ES_tradnl"/>
        </w:rPr>
        <w:t xml:space="preserve"> público</w:t>
      </w:r>
      <w:r w:rsidRPr="00236A59">
        <w:rPr>
          <w:rFonts w:ascii="ITC Avant Garde" w:hAnsi="ITC Avant Garde" w:cs="Arial"/>
          <w:bCs/>
          <w:color w:val="000000"/>
          <w:sz w:val="22"/>
          <w:szCs w:val="22"/>
          <w:lang w:val="es-ES_tradnl"/>
        </w:rPr>
        <w:t xml:space="preserve"> de que se trate;</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sz w:val="22"/>
          <w:szCs w:val="22"/>
        </w:rPr>
      </w:pPr>
      <w:r w:rsidRPr="00236A59">
        <w:rPr>
          <w:rFonts w:ascii="ITC Avant Garde" w:hAnsi="ITC Avant Garde" w:cs="Arial"/>
          <w:b/>
          <w:bCs/>
          <w:color w:val="000000"/>
          <w:sz w:val="22"/>
          <w:szCs w:val="22"/>
        </w:rPr>
        <w:t xml:space="preserve">Concesión Única para Uso Privado: </w:t>
      </w:r>
      <w:r w:rsidR="003D169B" w:rsidRPr="00236A59">
        <w:rPr>
          <w:rFonts w:ascii="ITC Avant Garde" w:hAnsi="ITC Avant Garde" w:cs="Arial"/>
          <w:bCs/>
          <w:color w:val="000000"/>
          <w:sz w:val="22"/>
          <w:szCs w:val="22"/>
        </w:rPr>
        <w:t>C</w:t>
      </w:r>
      <w:r w:rsidRPr="00236A59">
        <w:rPr>
          <w:rFonts w:ascii="ITC Avant Garde" w:hAnsi="ITC Avant Garde" w:cs="Arial"/>
          <w:bCs/>
          <w:color w:val="000000"/>
          <w:sz w:val="22"/>
          <w:szCs w:val="22"/>
        </w:rPr>
        <w:t>oncesión</w:t>
      </w:r>
      <w:r w:rsidR="00BE7937" w:rsidRPr="00236A59">
        <w:rPr>
          <w:rFonts w:ascii="ITC Avant Garde" w:hAnsi="ITC Avant Garde" w:cs="Arial"/>
          <w:bCs/>
          <w:color w:val="000000"/>
          <w:sz w:val="22"/>
          <w:szCs w:val="22"/>
        </w:rPr>
        <w:t xml:space="preserve"> Ú</w:t>
      </w:r>
      <w:r w:rsidRPr="00236A59">
        <w:rPr>
          <w:rFonts w:ascii="ITC Avant Garde" w:hAnsi="ITC Avant Garde" w:cs="Arial"/>
          <w:bCs/>
          <w:color w:val="000000"/>
          <w:sz w:val="22"/>
          <w:szCs w:val="22"/>
        </w:rPr>
        <w:t xml:space="preserve">nica que </w:t>
      </w:r>
      <w:r w:rsidRPr="00236A59">
        <w:rPr>
          <w:rFonts w:ascii="ITC Avant Garde" w:hAnsi="ITC Avant Garde" w:cs="Arial"/>
          <w:bCs/>
          <w:color w:val="000000"/>
          <w:sz w:val="22"/>
          <w:szCs w:val="22"/>
          <w:lang w:val="es-ES_tradnl"/>
        </w:rPr>
        <w:t xml:space="preserve">confiere el derecho para proveer servicios de </w:t>
      </w:r>
      <w:r w:rsidR="009B0F12" w:rsidRPr="00236A59">
        <w:rPr>
          <w:rFonts w:ascii="ITC Avant Garde" w:hAnsi="ITC Avant Garde" w:cs="Arial"/>
          <w:bCs/>
          <w:color w:val="000000"/>
          <w:sz w:val="22"/>
          <w:szCs w:val="22"/>
          <w:lang w:val="es-ES_tradnl"/>
        </w:rPr>
        <w:t>t</w:t>
      </w:r>
      <w:r w:rsidR="00B877BF" w:rsidRPr="00236A59">
        <w:rPr>
          <w:rFonts w:ascii="ITC Avant Garde" w:hAnsi="ITC Avant Garde" w:cs="Arial"/>
          <w:bCs/>
          <w:color w:val="000000"/>
          <w:sz w:val="22"/>
          <w:szCs w:val="22"/>
          <w:lang w:val="es-ES_tradnl"/>
        </w:rPr>
        <w:t>elecomunicaciones</w:t>
      </w:r>
      <w:r w:rsidRPr="00236A59">
        <w:rPr>
          <w:rFonts w:ascii="ITC Avant Garde" w:hAnsi="ITC Avant Garde" w:cs="Arial"/>
          <w:bCs/>
          <w:color w:val="000000"/>
          <w:sz w:val="22"/>
          <w:szCs w:val="22"/>
          <w:lang w:val="es-ES_tradnl"/>
        </w:rPr>
        <w:t>, con propósitos de comunicación privada, experimentación, comprobación de viabilidad técnica y económica de tecnologías en desarrollo o pruebas temporales de equipos sin fines de explotación comercial;</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sz w:val="22"/>
          <w:szCs w:val="22"/>
        </w:rPr>
      </w:pPr>
      <w:r w:rsidRPr="00236A59">
        <w:rPr>
          <w:rFonts w:ascii="ITC Avant Garde" w:hAnsi="ITC Avant Garde" w:cs="Arial"/>
          <w:b/>
          <w:bCs/>
          <w:color w:val="000000"/>
          <w:sz w:val="22"/>
          <w:szCs w:val="22"/>
        </w:rPr>
        <w:t xml:space="preserve">Concesión Única para Uso Social: </w:t>
      </w:r>
      <w:r w:rsidR="003D169B" w:rsidRPr="00236A59">
        <w:rPr>
          <w:rFonts w:ascii="ITC Avant Garde" w:hAnsi="ITC Avant Garde" w:cs="Arial"/>
          <w:bCs/>
          <w:color w:val="000000"/>
          <w:sz w:val="22"/>
          <w:szCs w:val="22"/>
        </w:rPr>
        <w:t>C</w:t>
      </w:r>
      <w:r w:rsidRPr="00236A59">
        <w:rPr>
          <w:rFonts w:ascii="ITC Avant Garde" w:hAnsi="ITC Avant Garde" w:cs="Arial"/>
          <w:bCs/>
          <w:color w:val="000000"/>
          <w:sz w:val="22"/>
          <w:szCs w:val="22"/>
        </w:rPr>
        <w:t>oncesión Única</w:t>
      </w:r>
      <w:r w:rsidR="00ED16A7" w:rsidRPr="00236A59">
        <w:rPr>
          <w:rFonts w:ascii="ITC Avant Garde" w:hAnsi="ITC Avant Garde" w:cs="Arial"/>
          <w:bCs/>
          <w:color w:val="000000"/>
          <w:sz w:val="22"/>
          <w:szCs w:val="22"/>
        </w:rPr>
        <w:t xml:space="preserve"> </w:t>
      </w:r>
      <w:r w:rsidR="00766B92" w:rsidRPr="00236A59">
        <w:rPr>
          <w:rFonts w:ascii="ITC Avant Garde" w:hAnsi="ITC Avant Garde" w:cs="Arial"/>
          <w:bCs/>
          <w:color w:val="000000"/>
          <w:sz w:val="22"/>
          <w:szCs w:val="22"/>
          <w:lang w:val="es-ES_tradnl"/>
        </w:rPr>
        <w:t>que se podrá otorgar a personas físicas o a organizaciones de la sociedad civil</w:t>
      </w:r>
      <w:r w:rsidRPr="00236A59">
        <w:rPr>
          <w:rFonts w:ascii="ITC Avant Garde" w:hAnsi="ITC Avant Garde" w:cs="Arial"/>
          <w:bCs/>
          <w:color w:val="000000"/>
          <w:sz w:val="22"/>
          <w:szCs w:val="22"/>
        </w:rPr>
        <w:t xml:space="preserve"> </w:t>
      </w:r>
      <w:r w:rsidRPr="00236A59">
        <w:rPr>
          <w:rFonts w:ascii="ITC Avant Garde" w:hAnsi="ITC Avant Garde" w:cs="Arial"/>
          <w:bCs/>
          <w:color w:val="000000"/>
          <w:sz w:val="22"/>
          <w:szCs w:val="22"/>
          <w:lang w:val="es-ES_tradnl"/>
        </w:rPr>
        <w:t xml:space="preserve">para prestar servicios de </w:t>
      </w:r>
      <w:r w:rsidR="00BF7435" w:rsidRPr="00236A59">
        <w:rPr>
          <w:rFonts w:ascii="ITC Avant Garde" w:hAnsi="ITC Avant Garde" w:cs="Arial"/>
          <w:bCs/>
          <w:color w:val="000000"/>
          <w:sz w:val="22"/>
          <w:szCs w:val="22"/>
          <w:lang w:val="es-ES_tradnl"/>
        </w:rPr>
        <w:t>t</w:t>
      </w:r>
      <w:r w:rsidRPr="00236A59">
        <w:rPr>
          <w:rFonts w:ascii="ITC Avant Garde" w:hAnsi="ITC Avant Garde" w:cs="Arial"/>
          <w:bCs/>
          <w:color w:val="000000"/>
          <w:sz w:val="22"/>
          <w:szCs w:val="22"/>
          <w:lang w:val="es-ES_tradnl"/>
        </w:rPr>
        <w:t>elecomunicaciones y</w:t>
      </w:r>
      <w:r w:rsidR="001B51FF" w:rsidRPr="00236A59">
        <w:rPr>
          <w:rFonts w:ascii="ITC Avant Garde" w:hAnsi="ITC Avant Garde" w:cs="Arial"/>
          <w:bCs/>
          <w:color w:val="000000"/>
          <w:sz w:val="22"/>
          <w:szCs w:val="22"/>
          <w:lang w:val="es-ES_tradnl"/>
        </w:rPr>
        <w:t>/o</w:t>
      </w:r>
      <w:r w:rsidRPr="00236A59">
        <w:rPr>
          <w:rFonts w:ascii="ITC Avant Garde" w:hAnsi="ITC Avant Garde" w:cs="Arial"/>
          <w:bCs/>
          <w:color w:val="000000"/>
          <w:sz w:val="22"/>
          <w:szCs w:val="22"/>
          <w:lang w:val="es-ES_tradnl"/>
        </w:rPr>
        <w:t xml:space="preserve"> </w:t>
      </w:r>
      <w:r w:rsidR="00BF7435" w:rsidRPr="00236A59">
        <w:rPr>
          <w:rFonts w:ascii="ITC Avant Garde" w:hAnsi="ITC Avant Garde" w:cs="Arial"/>
          <w:bCs/>
          <w:color w:val="000000"/>
          <w:sz w:val="22"/>
          <w:szCs w:val="22"/>
          <w:lang w:val="es-ES_tradnl"/>
        </w:rPr>
        <w:t>r</w:t>
      </w:r>
      <w:r w:rsidRPr="00236A59">
        <w:rPr>
          <w:rFonts w:ascii="ITC Avant Garde" w:hAnsi="ITC Avant Garde" w:cs="Arial"/>
          <w:bCs/>
          <w:color w:val="000000"/>
          <w:sz w:val="22"/>
          <w:szCs w:val="22"/>
          <w:lang w:val="es-ES_tradnl"/>
        </w:rPr>
        <w:t>adiodifusión, con propósitos culturales, científicos, educativos o a la comunidad, sin fines de lucro;</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sz w:val="22"/>
          <w:szCs w:val="22"/>
        </w:rPr>
      </w:pPr>
      <w:r w:rsidRPr="00236A59">
        <w:rPr>
          <w:rFonts w:ascii="ITC Avant Garde" w:hAnsi="ITC Avant Garde" w:cs="Arial"/>
          <w:b/>
          <w:bCs/>
          <w:color w:val="000000"/>
          <w:sz w:val="22"/>
          <w:szCs w:val="22"/>
        </w:rPr>
        <w:t>Concesión Única para Uso Social Comunitari</w:t>
      </w:r>
      <w:r w:rsidR="00E8743E" w:rsidRPr="00236A59">
        <w:rPr>
          <w:rFonts w:ascii="ITC Avant Garde" w:hAnsi="ITC Avant Garde" w:cs="Arial"/>
          <w:b/>
          <w:bCs/>
          <w:color w:val="000000"/>
          <w:sz w:val="22"/>
          <w:szCs w:val="22"/>
        </w:rPr>
        <w:t>a</w:t>
      </w:r>
      <w:r w:rsidRPr="00236A59">
        <w:rPr>
          <w:rFonts w:ascii="ITC Avant Garde" w:hAnsi="ITC Avant Garde" w:cs="Arial"/>
          <w:b/>
          <w:bCs/>
          <w:color w:val="000000"/>
          <w:sz w:val="22"/>
          <w:szCs w:val="22"/>
        </w:rPr>
        <w:t xml:space="preserve">: </w:t>
      </w:r>
      <w:r w:rsidRPr="00236A59">
        <w:rPr>
          <w:rFonts w:ascii="ITC Avant Garde" w:hAnsi="ITC Avant Garde" w:cs="Arial"/>
          <w:bCs/>
          <w:color w:val="000000"/>
          <w:sz w:val="22"/>
          <w:szCs w:val="22"/>
        </w:rPr>
        <w:t xml:space="preserve">Concesión Única </w:t>
      </w:r>
      <w:r w:rsidRPr="00236A59">
        <w:rPr>
          <w:rFonts w:ascii="ITC Avant Garde" w:hAnsi="ITC Avant Garde" w:cs="Arial"/>
          <w:bCs/>
          <w:color w:val="000000"/>
          <w:sz w:val="22"/>
          <w:szCs w:val="22"/>
          <w:lang w:val="es-ES_tradnl"/>
        </w:rPr>
        <w:t xml:space="preserve">para Uso Social que se podrá otorgar a </w:t>
      </w:r>
      <w:r w:rsidR="00766B92" w:rsidRPr="00236A59">
        <w:rPr>
          <w:rFonts w:ascii="ITC Avant Garde" w:hAnsi="ITC Avant Garde" w:cs="Arial"/>
          <w:bCs/>
          <w:color w:val="000000"/>
          <w:sz w:val="22"/>
          <w:szCs w:val="22"/>
          <w:lang w:val="es-ES_tradnl"/>
        </w:rPr>
        <w:t xml:space="preserve">organizaciones de la sociedad civil </w:t>
      </w:r>
      <w:r w:rsidR="00766B92" w:rsidRPr="00236A59">
        <w:rPr>
          <w:rFonts w:ascii="ITC Avant Garde" w:hAnsi="ITC Avant Garde" w:cs="Arial"/>
          <w:bCs/>
          <w:color w:val="000000"/>
          <w:sz w:val="22"/>
          <w:szCs w:val="22"/>
        </w:rPr>
        <w:t xml:space="preserve">que tengan un vínculo directo o coordinación </w:t>
      </w:r>
      <w:r w:rsidR="00766B92" w:rsidRPr="00236A59">
        <w:rPr>
          <w:rFonts w:ascii="ITC Avant Garde" w:hAnsi="ITC Avant Garde"/>
          <w:color w:val="000000" w:themeColor="text1"/>
          <w:sz w:val="22"/>
          <w:szCs w:val="22"/>
        </w:rPr>
        <w:t>con la comunidad en la que se prestará el servicio y</w:t>
      </w:r>
      <w:r w:rsidR="00766B92" w:rsidRPr="00236A59">
        <w:rPr>
          <w:rFonts w:ascii="ITC Avant Garde" w:hAnsi="ITC Avant Garde" w:cs="Arial"/>
          <w:bCs/>
          <w:color w:val="000000"/>
          <w:sz w:val="22"/>
          <w:szCs w:val="22"/>
          <w:lang w:val="es-ES_tradnl"/>
        </w:rPr>
        <w:t xml:space="preserve"> </w:t>
      </w:r>
      <w:r w:rsidRPr="00236A59">
        <w:rPr>
          <w:rFonts w:ascii="ITC Avant Garde" w:hAnsi="ITC Avant Garde" w:cs="Arial"/>
          <w:bCs/>
          <w:color w:val="000000"/>
          <w:sz w:val="22"/>
          <w:szCs w:val="22"/>
        </w:rPr>
        <w:t>que estén constituidas bajo los principios de participación ciudadana directa, convivencia social, equidad, igualdad de género y pluralidad;</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sz w:val="22"/>
          <w:szCs w:val="22"/>
        </w:rPr>
      </w:pPr>
      <w:r w:rsidRPr="00236A59">
        <w:rPr>
          <w:rFonts w:ascii="ITC Avant Garde" w:hAnsi="ITC Avant Garde" w:cs="Arial"/>
          <w:b/>
          <w:bCs/>
          <w:color w:val="000000"/>
          <w:sz w:val="22"/>
          <w:szCs w:val="22"/>
        </w:rPr>
        <w:t xml:space="preserve">Concesión Única para Uso Social Indígena: </w:t>
      </w:r>
      <w:r w:rsidRPr="00236A59">
        <w:rPr>
          <w:rFonts w:ascii="ITC Avant Garde" w:hAnsi="ITC Avant Garde" w:cs="Arial"/>
          <w:bCs/>
          <w:color w:val="000000"/>
          <w:sz w:val="22"/>
          <w:szCs w:val="22"/>
        </w:rPr>
        <w:t xml:space="preserve">Concesión Única </w:t>
      </w:r>
      <w:r w:rsidRPr="00236A59">
        <w:rPr>
          <w:rFonts w:ascii="ITC Avant Garde" w:hAnsi="ITC Avant Garde" w:cs="Arial"/>
          <w:bCs/>
          <w:color w:val="000000"/>
          <w:sz w:val="22"/>
          <w:szCs w:val="22"/>
          <w:lang w:val="es-ES_tradnl"/>
        </w:rPr>
        <w:t xml:space="preserve">para Uso Social que se podrá otorgar </w:t>
      </w:r>
      <w:r w:rsidRPr="00236A59">
        <w:rPr>
          <w:rFonts w:ascii="ITC Avant Garde" w:hAnsi="ITC Avant Garde" w:cs="Arial"/>
          <w:bCs/>
          <w:color w:val="000000"/>
          <w:sz w:val="22"/>
          <w:szCs w:val="22"/>
        </w:rPr>
        <w:t xml:space="preserve">a Comunidades </w:t>
      </w:r>
      <w:r w:rsidR="00894A03" w:rsidRPr="00236A59">
        <w:rPr>
          <w:rFonts w:ascii="ITC Avant Garde" w:hAnsi="ITC Avant Garde" w:cs="Arial"/>
          <w:bCs/>
          <w:color w:val="000000"/>
          <w:sz w:val="22"/>
          <w:szCs w:val="22"/>
        </w:rPr>
        <w:t xml:space="preserve">Integrantes de un Pueblo </w:t>
      </w:r>
      <w:r w:rsidRPr="00236A59">
        <w:rPr>
          <w:rFonts w:ascii="ITC Avant Garde" w:hAnsi="ITC Avant Garde" w:cs="Arial"/>
          <w:bCs/>
          <w:color w:val="000000"/>
          <w:sz w:val="22"/>
          <w:szCs w:val="22"/>
        </w:rPr>
        <w:t>Indígena del país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sz w:val="22"/>
          <w:szCs w:val="22"/>
        </w:rPr>
      </w:pPr>
      <w:r w:rsidRPr="00236A59">
        <w:rPr>
          <w:rFonts w:ascii="ITC Avant Garde" w:hAnsi="ITC Avant Garde" w:cs="Arial"/>
          <w:b/>
          <w:bCs/>
          <w:color w:val="000000"/>
          <w:sz w:val="22"/>
          <w:szCs w:val="22"/>
        </w:rPr>
        <w:t>Concesionario</w:t>
      </w:r>
      <w:r w:rsidRPr="00236A59">
        <w:rPr>
          <w:rFonts w:ascii="ITC Avant Garde" w:hAnsi="ITC Avant Garde" w:cs="Arial"/>
          <w:bCs/>
          <w:color w:val="000000"/>
          <w:sz w:val="22"/>
          <w:szCs w:val="22"/>
        </w:rPr>
        <w:t xml:space="preserve">: La persona física o moral, titular de una concesión de las previstas en </w:t>
      </w:r>
      <w:r w:rsidR="00AB5C93" w:rsidRPr="00236A59">
        <w:rPr>
          <w:rFonts w:ascii="ITC Avant Garde" w:hAnsi="ITC Avant Garde" w:cs="Arial"/>
          <w:bCs/>
          <w:color w:val="000000"/>
          <w:sz w:val="22"/>
          <w:szCs w:val="22"/>
        </w:rPr>
        <w:t xml:space="preserve">la Ley y </w:t>
      </w:r>
      <w:r w:rsidRPr="00236A59">
        <w:rPr>
          <w:rFonts w:ascii="ITC Avant Garde" w:hAnsi="ITC Avant Garde" w:cs="Arial"/>
          <w:bCs/>
          <w:color w:val="000000"/>
          <w:sz w:val="22"/>
          <w:szCs w:val="22"/>
        </w:rPr>
        <w:t>los presentes Lineamientos;</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sz w:val="22"/>
          <w:szCs w:val="22"/>
        </w:rPr>
      </w:pPr>
      <w:r w:rsidRPr="00236A59">
        <w:rPr>
          <w:rFonts w:ascii="ITC Avant Garde" w:hAnsi="ITC Avant Garde" w:cs="Arial"/>
          <w:b/>
          <w:bCs/>
          <w:color w:val="000000"/>
          <w:sz w:val="22"/>
          <w:szCs w:val="22"/>
        </w:rPr>
        <w:t>Constitución:</w:t>
      </w:r>
      <w:r w:rsidRPr="00236A59">
        <w:rPr>
          <w:rFonts w:ascii="ITC Avant Garde" w:hAnsi="ITC Avant Garde" w:cs="Arial"/>
          <w:bCs/>
          <w:color w:val="000000"/>
          <w:sz w:val="22"/>
          <w:szCs w:val="22"/>
        </w:rPr>
        <w:t xml:space="preserve"> </w:t>
      </w:r>
      <w:r w:rsidR="000C4A53" w:rsidRPr="00236A59">
        <w:rPr>
          <w:rFonts w:ascii="ITC Avant Garde" w:hAnsi="ITC Avant Garde" w:cs="Arial"/>
          <w:bCs/>
          <w:color w:val="000000"/>
          <w:sz w:val="22"/>
          <w:szCs w:val="22"/>
        </w:rPr>
        <w:t xml:space="preserve">La </w:t>
      </w:r>
      <w:r w:rsidRPr="00236A59">
        <w:rPr>
          <w:rFonts w:ascii="ITC Avant Garde" w:hAnsi="ITC Avant Garde" w:cs="Arial"/>
          <w:bCs/>
          <w:color w:val="000000"/>
          <w:sz w:val="22"/>
          <w:szCs w:val="22"/>
        </w:rPr>
        <w:t>Constitución Política de los Estados Unidos Mexicanos;</w:t>
      </w:r>
    </w:p>
    <w:p w:rsidR="00AB5C93" w:rsidRPr="00236A59" w:rsidRDefault="00AB5C93" w:rsidP="00236A59">
      <w:pPr>
        <w:pStyle w:val="Prrafodelista"/>
        <w:numPr>
          <w:ilvl w:val="0"/>
          <w:numId w:val="1"/>
        </w:numPr>
        <w:autoSpaceDE w:val="0"/>
        <w:autoSpaceDN w:val="0"/>
        <w:adjustRightInd w:val="0"/>
        <w:spacing w:before="240" w:after="120"/>
        <w:ind w:left="993" w:hanging="284"/>
        <w:contextualSpacing/>
        <w:jc w:val="both"/>
        <w:rPr>
          <w:rFonts w:ascii="ITC Avant Garde" w:hAnsi="ITC Avant Garde" w:cs="Arial"/>
          <w:bCs/>
          <w:color w:val="000000"/>
          <w:sz w:val="22"/>
          <w:szCs w:val="22"/>
        </w:rPr>
      </w:pPr>
      <w:r w:rsidRPr="00236A59">
        <w:rPr>
          <w:rFonts w:ascii="ITC Avant Garde" w:hAnsi="ITC Avant Garde" w:cs="Arial"/>
          <w:b/>
          <w:bCs/>
          <w:color w:val="000000"/>
          <w:sz w:val="22"/>
          <w:szCs w:val="22"/>
        </w:rPr>
        <w:t>Decreto de Ley:</w:t>
      </w:r>
      <w:r w:rsidRPr="00236A59">
        <w:rPr>
          <w:rFonts w:ascii="ITC Avant Garde" w:hAnsi="ITC Avant Garde" w:cs="Arial"/>
          <w:bCs/>
          <w:color w:val="000000"/>
          <w:sz w:val="22"/>
          <w:szCs w:val="22"/>
        </w:rPr>
        <w:t xml:space="preserve"> El Decreto </w:t>
      </w:r>
      <w:r w:rsidRPr="00236A59">
        <w:rPr>
          <w:rFonts w:ascii="ITC Avant Garde" w:hAnsi="ITC Avant Garde" w:cs="Arial"/>
          <w:bCs/>
          <w:color w:val="000000"/>
          <w:sz w:val="22"/>
          <w:szCs w:val="22"/>
          <w:lang w:val="es-ES"/>
        </w:rPr>
        <w:t xml:space="preserve">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p>
    <w:p w:rsidR="00A34E83" w:rsidRPr="00236A59" w:rsidRDefault="00A34E83"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sz w:val="22"/>
          <w:szCs w:val="22"/>
        </w:rPr>
      </w:pPr>
      <w:r w:rsidRPr="00236A59">
        <w:rPr>
          <w:rFonts w:ascii="ITC Avant Garde" w:hAnsi="ITC Avant Garde"/>
          <w:b/>
          <w:color w:val="000000"/>
          <w:sz w:val="22"/>
          <w:szCs w:val="22"/>
        </w:rPr>
        <w:t>Decreto de Reforma Constitucional</w:t>
      </w:r>
      <w:r w:rsidRPr="00236A59">
        <w:rPr>
          <w:rFonts w:ascii="ITC Avant Garde" w:hAnsi="ITC Avant Garde" w:cs="Arial"/>
          <w:bCs/>
          <w:color w:val="000000"/>
          <w:sz w:val="22"/>
          <w:szCs w:val="22"/>
        </w:rPr>
        <w:t>: El Decreto por el que se reforman y adicionan diversas disposiciones de los artículos 6º., 7º., 27, 28, 73,</w:t>
      </w:r>
      <w:r w:rsidR="006C5ECE">
        <w:rPr>
          <w:rFonts w:ascii="ITC Avant Garde" w:hAnsi="ITC Avant Garde" w:cs="Arial"/>
          <w:bCs/>
          <w:color w:val="000000"/>
          <w:sz w:val="22"/>
          <w:szCs w:val="22"/>
        </w:rPr>
        <w:t xml:space="preserve"> </w:t>
      </w:r>
      <w:r w:rsidRPr="00236A59">
        <w:rPr>
          <w:rFonts w:ascii="ITC Avant Garde" w:hAnsi="ITC Avant Garde" w:cs="Arial"/>
          <w:bCs/>
          <w:color w:val="000000"/>
          <w:sz w:val="22"/>
          <w:szCs w:val="22"/>
        </w:rPr>
        <w:t>78, 94 y 105 de la Constitución Política de los Estados Unidos Mexicanos en materia de Telecomunicaciones, publicado en el Diario Oficial de la Federación el 11 de junio de 2013;</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kern w:val="1"/>
          <w:sz w:val="22"/>
          <w:szCs w:val="22"/>
          <w:lang w:val="es-ES" w:eastAsia="ar-SA"/>
        </w:rPr>
      </w:pPr>
      <w:r w:rsidRPr="00236A59">
        <w:rPr>
          <w:rFonts w:ascii="ITC Avant Garde" w:hAnsi="ITC Avant Garde"/>
          <w:b/>
          <w:kern w:val="1"/>
          <w:sz w:val="22"/>
          <w:szCs w:val="22"/>
          <w:lang w:val="es-ES" w:eastAsia="ar-SA"/>
        </w:rPr>
        <w:t xml:space="preserve">Espectro Radioeléctrico: </w:t>
      </w:r>
      <w:r w:rsidRPr="00236A59">
        <w:rPr>
          <w:rFonts w:ascii="ITC Avant Garde" w:hAnsi="ITC Avant Garde"/>
          <w:kern w:val="1"/>
          <w:sz w:val="22"/>
          <w:szCs w:val="22"/>
          <w:lang w:val="es-ES" w:eastAsia="ar-SA"/>
        </w:rPr>
        <w:t xml:space="preserve">Espacio que permite la propagación, sin guía artificial, de ondas electromagnéticas cuyas bandas de frecuencia se fijan convencionalmente por debajo de los 3000 </w:t>
      </w:r>
      <w:r w:rsidR="0073243D" w:rsidRPr="00236A59">
        <w:rPr>
          <w:rFonts w:ascii="ITC Avant Garde" w:hAnsi="ITC Avant Garde"/>
          <w:kern w:val="1"/>
          <w:sz w:val="22"/>
          <w:szCs w:val="22"/>
          <w:lang w:val="es-ES" w:eastAsia="ar-SA"/>
        </w:rPr>
        <w:t>g</w:t>
      </w:r>
      <w:r w:rsidR="008D1714" w:rsidRPr="00236A59">
        <w:rPr>
          <w:rFonts w:ascii="ITC Avant Garde" w:hAnsi="ITC Avant Garde"/>
          <w:kern w:val="1"/>
          <w:sz w:val="22"/>
          <w:szCs w:val="22"/>
          <w:lang w:val="es-ES" w:eastAsia="ar-SA"/>
        </w:rPr>
        <w:t>iga</w:t>
      </w:r>
      <w:r w:rsidR="0073243D" w:rsidRPr="00236A59">
        <w:rPr>
          <w:rFonts w:ascii="ITC Avant Garde" w:hAnsi="ITC Avant Garde"/>
          <w:kern w:val="1"/>
          <w:sz w:val="22"/>
          <w:szCs w:val="22"/>
          <w:lang w:val="es-ES" w:eastAsia="ar-SA"/>
        </w:rPr>
        <w:t>h</w:t>
      </w:r>
      <w:r w:rsidR="008D1714" w:rsidRPr="00236A59">
        <w:rPr>
          <w:rFonts w:ascii="ITC Avant Garde" w:hAnsi="ITC Avant Garde"/>
          <w:kern w:val="1"/>
          <w:sz w:val="22"/>
          <w:szCs w:val="22"/>
          <w:lang w:val="es-ES" w:eastAsia="ar-SA"/>
        </w:rPr>
        <w:t>ertz</w:t>
      </w:r>
      <w:r w:rsidRPr="00236A59">
        <w:rPr>
          <w:rFonts w:ascii="ITC Avant Garde" w:hAnsi="ITC Avant Garde"/>
          <w:kern w:val="1"/>
          <w:sz w:val="22"/>
          <w:szCs w:val="22"/>
          <w:lang w:val="es-ES" w:eastAsia="ar-SA"/>
        </w:rPr>
        <w:t>;</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kern w:val="1"/>
          <w:sz w:val="22"/>
          <w:szCs w:val="22"/>
          <w:lang w:val="es-ES" w:eastAsia="ar-SA"/>
        </w:rPr>
      </w:pPr>
      <w:r w:rsidRPr="00236A59">
        <w:rPr>
          <w:rFonts w:ascii="ITC Avant Garde" w:hAnsi="ITC Avant Garde"/>
          <w:b/>
          <w:sz w:val="22"/>
          <w:szCs w:val="22"/>
        </w:rPr>
        <w:t>Estación de Radiodifusión</w:t>
      </w:r>
      <w:r w:rsidRPr="00236A59">
        <w:rPr>
          <w:rFonts w:ascii="ITC Avant Garde" w:hAnsi="ITC Avant Garde"/>
          <w:sz w:val="22"/>
          <w:szCs w:val="22"/>
        </w:rPr>
        <w:t xml:space="preserve">: Instalación y/o equipamiento a través del cual se presta el servicio de </w:t>
      </w:r>
      <w:r w:rsidR="00BF7435" w:rsidRPr="00236A59">
        <w:rPr>
          <w:rFonts w:ascii="ITC Avant Garde" w:hAnsi="ITC Avant Garde"/>
          <w:sz w:val="22"/>
          <w:szCs w:val="22"/>
        </w:rPr>
        <w:t>r</w:t>
      </w:r>
      <w:r w:rsidRPr="00236A59">
        <w:rPr>
          <w:rFonts w:ascii="ITC Avant Garde" w:hAnsi="ITC Avant Garde"/>
          <w:sz w:val="22"/>
          <w:szCs w:val="22"/>
        </w:rPr>
        <w:t>adiodifusión, constituida por un transmisor y las instalaciones accesorias requeridas para ello</w:t>
      </w:r>
      <w:r w:rsidR="00E17A79" w:rsidRPr="00236A59">
        <w:rPr>
          <w:rFonts w:ascii="ITC Avant Garde" w:hAnsi="ITC Avant Garde"/>
          <w:sz w:val="22"/>
          <w:szCs w:val="22"/>
        </w:rPr>
        <w:t>;</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color w:val="000000" w:themeColor="text1"/>
          <w:kern w:val="1"/>
          <w:sz w:val="22"/>
          <w:szCs w:val="22"/>
          <w:lang w:val="es-ES" w:eastAsia="ar-SA"/>
        </w:rPr>
      </w:pPr>
      <w:r w:rsidRPr="00236A59">
        <w:rPr>
          <w:rFonts w:ascii="ITC Avant Garde" w:hAnsi="ITC Avant Garde"/>
          <w:b/>
          <w:color w:val="000000" w:themeColor="text1"/>
          <w:kern w:val="1"/>
          <w:sz w:val="22"/>
          <w:szCs w:val="22"/>
          <w:lang w:val="es-ES" w:eastAsia="ar-SA"/>
        </w:rPr>
        <w:t>Estación Terrena:</w:t>
      </w:r>
      <w:r w:rsidRPr="00236A59">
        <w:rPr>
          <w:rFonts w:ascii="ITC Avant Garde" w:hAnsi="ITC Avant Garde"/>
          <w:color w:val="000000" w:themeColor="text1"/>
          <w:kern w:val="1"/>
          <w:sz w:val="22"/>
          <w:szCs w:val="22"/>
          <w:lang w:val="es-ES" w:eastAsia="ar-SA"/>
        </w:rPr>
        <w:t xml:space="preserve"> La antena y el equipo asociado a ésta que se utiliza para transmitir o recibir señales de comunicación vía </w:t>
      </w:r>
      <w:r w:rsidR="00556873" w:rsidRPr="00236A59">
        <w:rPr>
          <w:rFonts w:ascii="ITC Avant Garde" w:hAnsi="ITC Avant Garde"/>
          <w:color w:val="000000" w:themeColor="text1"/>
          <w:kern w:val="1"/>
          <w:sz w:val="22"/>
          <w:szCs w:val="22"/>
          <w:lang w:val="es-ES" w:eastAsia="ar-SA"/>
        </w:rPr>
        <w:t>Satélite</w:t>
      </w:r>
      <w:r w:rsidRPr="00236A59">
        <w:rPr>
          <w:rFonts w:ascii="ITC Avant Garde" w:hAnsi="ITC Avant Garde"/>
          <w:color w:val="000000" w:themeColor="text1"/>
          <w:kern w:val="1"/>
          <w:sz w:val="22"/>
          <w:szCs w:val="22"/>
          <w:lang w:val="es-ES" w:eastAsia="ar-SA"/>
        </w:rPr>
        <w:t>;</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kern w:val="1"/>
          <w:sz w:val="22"/>
          <w:szCs w:val="22"/>
          <w:lang w:val="es-ES" w:eastAsia="ar-SA"/>
        </w:rPr>
      </w:pPr>
      <w:r w:rsidRPr="00236A59">
        <w:rPr>
          <w:rFonts w:ascii="ITC Avant Garde" w:hAnsi="ITC Avant Garde"/>
          <w:b/>
          <w:kern w:val="1"/>
          <w:sz w:val="22"/>
          <w:szCs w:val="22"/>
          <w:lang w:val="es-ES" w:eastAsia="ar-SA"/>
        </w:rPr>
        <w:t xml:space="preserve">Expediente ante la UIT: </w:t>
      </w:r>
      <w:r w:rsidRPr="00236A59">
        <w:rPr>
          <w:rFonts w:ascii="ITC Avant Garde" w:hAnsi="ITC Avant Garde"/>
          <w:kern w:val="1"/>
          <w:sz w:val="22"/>
          <w:szCs w:val="22"/>
          <w:lang w:val="es-ES" w:eastAsia="ar-SA"/>
        </w:rPr>
        <w:t>Nombre con el que se tramita y se registra un recurso orbital ante la UIT</w:t>
      </w:r>
      <w:r w:rsidR="00D4035B" w:rsidRPr="00236A59">
        <w:rPr>
          <w:rFonts w:ascii="ITC Avant Garde" w:hAnsi="ITC Avant Garde"/>
          <w:kern w:val="1"/>
          <w:sz w:val="22"/>
          <w:szCs w:val="22"/>
          <w:lang w:val="es-ES" w:eastAsia="ar-SA"/>
        </w:rPr>
        <w:t>;</w:t>
      </w:r>
    </w:p>
    <w:p w:rsidR="00DA4027" w:rsidRPr="00236A59" w:rsidRDefault="00DA4027" w:rsidP="00236A59">
      <w:pPr>
        <w:pStyle w:val="Prrafodelista"/>
        <w:numPr>
          <w:ilvl w:val="0"/>
          <w:numId w:val="1"/>
        </w:numPr>
        <w:autoSpaceDE w:val="0"/>
        <w:autoSpaceDN w:val="0"/>
        <w:adjustRightInd w:val="0"/>
        <w:spacing w:before="240" w:after="120"/>
        <w:ind w:left="993" w:hanging="284"/>
        <w:jc w:val="both"/>
        <w:rPr>
          <w:rFonts w:ascii="ITC Avant Garde" w:hAnsi="ITC Avant Garde"/>
          <w:kern w:val="1"/>
          <w:sz w:val="22"/>
          <w:szCs w:val="22"/>
          <w:lang w:val="es-ES" w:eastAsia="ar-SA"/>
        </w:rPr>
      </w:pPr>
      <w:r w:rsidRPr="00236A59">
        <w:rPr>
          <w:rFonts w:ascii="ITC Avant Garde" w:eastAsia="Calibri" w:hAnsi="ITC Avant Garde"/>
          <w:b/>
          <w:color w:val="000000"/>
          <w:sz w:val="22"/>
          <w:szCs w:val="22"/>
        </w:rPr>
        <w:t>Folio Electrónico</w:t>
      </w:r>
      <w:r w:rsidRPr="00236A59">
        <w:rPr>
          <w:rFonts w:ascii="ITC Avant Garde" w:eastAsia="Calibri" w:hAnsi="ITC Avant Garde" w:cs="Tahoma"/>
          <w:bCs/>
          <w:color w:val="000000"/>
          <w:sz w:val="22"/>
          <w:szCs w:val="22"/>
          <w:lang w:eastAsia="es-MX"/>
        </w:rPr>
        <w:t xml:space="preserve">: </w:t>
      </w:r>
      <w:r w:rsidR="003A3326" w:rsidRPr="00236A59">
        <w:rPr>
          <w:rFonts w:ascii="ITC Avant Garde" w:eastAsia="Calibri" w:hAnsi="ITC Avant Garde" w:cs="Tahoma"/>
          <w:bCs/>
          <w:color w:val="000000"/>
          <w:sz w:val="22"/>
          <w:szCs w:val="22"/>
          <w:lang w:eastAsia="es-MX"/>
        </w:rPr>
        <w:t>E</w:t>
      </w:r>
      <w:r w:rsidRPr="00236A59">
        <w:rPr>
          <w:rFonts w:ascii="ITC Avant Garde" w:eastAsia="Calibri" w:hAnsi="ITC Avant Garde" w:cs="Tahoma"/>
          <w:bCs/>
          <w:color w:val="000000"/>
          <w:sz w:val="22"/>
          <w:szCs w:val="22"/>
          <w:lang w:eastAsia="es-MX"/>
        </w:rPr>
        <w:t>s el documento informático que corresponde e identifica a cada concesión, permiso o autorización, que es asignado y publicado por el Registro Públi</w:t>
      </w:r>
      <w:r w:rsidR="00703364" w:rsidRPr="00236A59">
        <w:rPr>
          <w:rFonts w:ascii="ITC Avant Garde" w:eastAsia="Calibri" w:hAnsi="ITC Avant Garde" w:cs="Tahoma"/>
          <w:bCs/>
          <w:color w:val="000000"/>
          <w:sz w:val="22"/>
          <w:szCs w:val="22"/>
          <w:lang w:eastAsia="es-MX"/>
        </w:rPr>
        <w:t>co de Concesiones del Instituto;</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sz w:val="22"/>
          <w:szCs w:val="22"/>
        </w:rPr>
      </w:pPr>
      <w:r w:rsidRPr="00236A59">
        <w:rPr>
          <w:rFonts w:ascii="ITC Avant Garde" w:hAnsi="ITC Avant Garde" w:cs="Arial"/>
          <w:b/>
          <w:bCs/>
          <w:sz w:val="22"/>
          <w:szCs w:val="22"/>
        </w:rPr>
        <w:t>Instituto</w:t>
      </w:r>
      <w:r w:rsidRPr="00236A59">
        <w:rPr>
          <w:rFonts w:ascii="ITC Avant Garde" w:hAnsi="ITC Avant Garde" w:cs="Arial"/>
          <w:bCs/>
          <w:sz w:val="22"/>
          <w:szCs w:val="22"/>
        </w:rPr>
        <w:t>: El Instituto Federal de Telecomunicaciones;</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sz w:val="22"/>
          <w:szCs w:val="22"/>
        </w:rPr>
      </w:pPr>
      <w:r w:rsidRPr="00236A59">
        <w:rPr>
          <w:rFonts w:ascii="ITC Avant Garde" w:hAnsi="ITC Avant Garde"/>
          <w:b/>
          <w:sz w:val="22"/>
          <w:szCs w:val="22"/>
        </w:rPr>
        <w:t xml:space="preserve">Interesado: </w:t>
      </w:r>
      <w:r w:rsidRPr="00236A59">
        <w:rPr>
          <w:rFonts w:ascii="ITC Avant Garde" w:hAnsi="ITC Avant Garde"/>
          <w:sz w:val="22"/>
          <w:szCs w:val="22"/>
        </w:rPr>
        <w:t>Persona física</w:t>
      </w:r>
      <w:r w:rsidR="0099180A" w:rsidRPr="00236A59">
        <w:rPr>
          <w:rFonts w:ascii="ITC Avant Garde" w:hAnsi="ITC Avant Garde"/>
          <w:sz w:val="22"/>
          <w:szCs w:val="22"/>
        </w:rPr>
        <w:t xml:space="preserve"> o</w:t>
      </w:r>
      <w:r w:rsidR="004F7454" w:rsidRPr="00236A59">
        <w:rPr>
          <w:rFonts w:ascii="ITC Avant Garde" w:hAnsi="ITC Avant Garde"/>
          <w:sz w:val="22"/>
          <w:szCs w:val="22"/>
        </w:rPr>
        <w:t xml:space="preserve"> </w:t>
      </w:r>
      <w:r w:rsidRPr="00236A59">
        <w:rPr>
          <w:rFonts w:ascii="ITC Avant Garde" w:hAnsi="ITC Avant Garde"/>
          <w:sz w:val="22"/>
          <w:szCs w:val="22"/>
        </w:rPr>
        <w:t>moral</w:t>
      </w:r>
      <w:r w:rsidR="00D838A9" w:rsidRPr="00236A59">
        <w:rPr>
          <w:rFonts w:ascii="ITC Avant Garde" w:hAnsi="ITC Avant Garde"/>
          <w:sz w:val="22"/>
          <w:szCs w:val="22"/>
        </w:rPr>
        <w:t xml:space="preserve">, </w:t>
      </w:r>
      <w:r w:rsidR="00DF63DB" w:rsidRPr="00236A59">
        <w:rPr>
          <w:rFonts w:ascii="ITC Avant Garde" w:hAnsi="ITC Avant Garde" w:cs="Arial"/>
          <w:bCs/>
          <w:sz w:val="22"/>
          <w:szCs w:val="22"/>
        </w:rPr>
        <w:t>dependencia, entidad o institución</w:t>
      </w:r>
      <w:r w:rsidR="00D838A9" w:rsidRPr="00236A59">
        <w:rPr>
          <w:rFonts w:ascii="ITC Avant Garde" w:hAnsi="ITC Avant Garde" w:cs="Arial"/>
          <w:bCs/>
          <w:sz w:val="22"/>
          <w:szCs w:val="22"/>
        </w:rPr>
        <w:t xml:space="preserve"> públic</w:t>
      </w:r>
      <w:r w:rsidR="00DF63DB" w:rsidRPr="00236A59">
        <w:rPr>
          <w:rFonts w:ascii="ITC Avant Garde" w:hAnsi="ITC Avant Garde" w:cs="Arial"/>
          <w:bCs/>
          <w:sz w:val="22"/>
          <w:szCs w:val="22"/>
        </w:rPr>
        <w:t>a;</w:t>
      </w:r>
      <w:r w:rsidR="00D838A9" w:rsidRPr="00236A59">
        <w:rPr>
          <w:rFonts w:ascii="ITC Avant Garde" w:hAnsi="ITC Avant Garde"/>
          <w:sz w:val="22"/>
          <w:szCs w:val="22"/>
        </w:rPr>
        <w:t xml:space="preserve"> o </w:t>
      </w:r>
      <w:r w:rsidR="0099180A" w:rsidRPr="00236A59">
        <w:rPr>
          <w:rFonts w:ascii="ITC Avant Garde" w:hAnsi="ITC Avant Garde"/>
          <w:sz w:val="22"/>
          <w:szCs w:val="22"/>
        </w:rPr>
        <w:t xml:space="preserve">Comunidad Integrante </w:t>
      </w:r>
      <w:r w:rsidR="00D838A9" w:rsidRPr="00236A59">
        <w:rPr>
          <w:rFonts w:ascii="ITC Avant Garde" w:hAnsi="ITC Avant Garde"/>
          <w:sz w:val="22"/>
          <w:szCs w:val="22"/>
        </w:rPr>
        <w:t xml:space="preserve">de un </w:t>
      </w:r>
      <w:r w:rsidR="0099180A" w:rsidRPr="00236A59">
        <w:rPr>
          <w:rFonts w:ascii="ITC Avant Garde" w:hAnsi="ITC Avant Garde"/>
          <w:sz w:val="22"/>
          <w:szCs w:val="22"/>
        </w:rPr>
        <w:t xml:space="preserve">Pueblo Indígena </w:t>
      </w:r>
      <w:r w:rsidRPr="00236A59">
        <w:rPr>
          <w:rFonts w:ascii="ITC Avant Garde" w:hAnsi="ITC Avant Garde"/>
          <w:sz w:val="22"/>
          <w:szCs w:val="22"/>
        </w:rPr>
        <w:t>que pretenda obtener cualquiera de las concesiones a que se refieren los presentes Lineamientos, ya sea por su propio derecho o a través de su representante legal debidamente facultado para ello;</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sz w:val="22"/>
          <w:szCs w:val="22"/>
        </w:rPr>
      </w:pPr>
      <w:r w:rsidRPr="00236A59">
        <w:rPr>
          <w:rFonts w:ascii="ITC Avant Garde" w:hAnsi="ITC Avant Garde" w:cs="Arial"/>
          <w:b/>
          <w:bCs/>
          <w:color w:val="000000"/>
          <w:sz w:val="22"/>
          <w:szCs w:val="22"/>
        </w:rPr>
        <w:t>Ley:</w:t>
      </w:r>
      <w:r w:rsidRPr="00236A59">
        <w:rPr>
          <w:rFonts w:ascii="ITC Avant Garde" w:hAnsi="ITC Avant Garde" w:cs="Arial"/>
          <w:bCs/>
          <w:color w:val="000000"/>
          <w:sz w:val="22"/>
          <w:szCs w:val="22"/>
        </w:rPr>
        <w:t xml:space="preserve"> </w:t>
      </w:r>
      <w:r w:rsidR="000C4A53" w:rsidRPr="00236A59">
        <w:rPr>
          <w:rFonts w:ascii="ITC Avant Garde" w:hAnsi="ITC Avant Garde" w:cs="Arial"/>
          <w:bCs/>
          <w:color w:val="000000"/>
          <w:sz w:val="22"/>
          <w:szCs w:val="22"/>
        </w:rPr>
        <w:t xml:space="preserve">La </w:t>
      </w:r>
      <w:r w:rsidRPr="00236A59">
        <w:rPr>
          <w:rFonts w:ascii="ITC Avant Garde" w:hAnsi="ITC Avant Garde" w:cs="Arial"/>
          <w:bCs/>
          <w:color w:val="000000"/>
          <w:sz w:val="22"/>
          <w:szCs w:val="22"/>
        </w:rPr>
        <w:t>Ley Federal de Telecomunicaciones y Radiodifusión;</w:t>
      </w:r>
    </w:p>
    <w:p w:rsidR="00EF1A37" w:rsidRPr="00236A59" w:rsidRDefault="00EF1A37" w:rsidP="00236A59">
      <w:pPr>
        <w:pStyle w:val="Prrafodelista"/>
        <w:numPr>
          <w:ilvl w:val="0"/>
          <w:numId w:val="1"/>
        </w:numPr>
        <w:tabs>
          <w:tab w:val="left" w:pos="284"/>
        </w:tabs>
        <w:autoSpaceDE w:val="0"/>
        <w:autoSpaceDN w:val="0"/>
        <w:adjustRightInd w:val="0"/>
        <w:spacing w:before="240" w:after="120"/>
        <w:ind w:left="993" w:hanging="284"/>
        <w:jc w:val="both"/>
        <w:rPr>
          <w:rFonts w:ascii="ITC Avant Garde" w:hAnsi="ITC Avant Garde" w:cs="Arial"/>
          <w:bCs/>
          <w:color w:val="000000" w:themeColor="text1"/>
          <w:sz w:val="22"/>
          <w:szCs w:val="22"/>
        </w:rPr>
      </w:pPr>
      <w:r w:rsidRPr="00236A59">
        <w:rPr>
          <w:rFonts w:ascii="ITC Avant Garde" w:hAnsi="ITC Avant Garde" w:cs="Arial"/>
          <w:b/>
          <w:bCs/>
          <w:color w:val="000000" w:themeColor="text1"/>
          <w:sz w:val="22"/>
          <w:szCs w:val="22"/>
        </w:rPr>
        <w:t>Lineamientos:</w:t>
      </w:r>
      <w:r w:rsidRPr="00236A59">
        <w:rPr>
          <w:rFonts w:ascii="ITC Avant Garde" w:hAnsi="ITC Avant Garde" w:cs="Arial"/>
          <w:bCs/>
          <w:color w:val="000000" w:themeColor="text1"/>
          <w:sz w:val="22"/>
          <w:szCs w:val="22"/>
        </w:rPr>
        <w:t xml:space="preserve"> </w:t>
      </w:r>
      <w:r w:rsidR="00D44ED8" w:rsidRPr="00236A59">
        <w:rPr>
          <w:rFonts w:ascii="ITC Avant Garde" w:hAnsi="ITC Avant Garde" w:cs="Arial"/>
          <w:bCs/>
          <w:color w:val="000000" w:themeColor="text1"/>
          <w:sz w:val="22"/>
          <w:szCs w:val="22"/>
        </w:rPr>
        <w:t xml:space="preserve">Los presentes </w:t>
      </w:r>
      <w:r w:rsidRPr="00236A59">
        <w:rPr>
          <w:rFonts w:ascii="ITC Avant Garde" w:hAnsi="ITC Avant Garde" w:cs="Arial"/>
          <w:bCs/>
          <w:color w:val="000000" w:themeColor="text1"/>
          <w:sz w:val="22"/>
          <w:szCs w:val="22"/>
        </w:rPr>
        <w:t xml:space="preserve">Lineamientos </w:t>
      </w:r>
      <w:r w:rsidR="00B864B5" w:rsidRPr="00236A59">
        <w:rPr>
          <w:rFonts w:ascii="ITC Avant Garde" w:hAnsi="ITC Avant Garde" w:cs="Arial"/>
          <w:bCs/>
          <w:color w:val="000000" w:themeColor="text1"/>
          <w:sz w:val="22"/>
          <w:szCs w:val="22"/>
        </w:rPr>
        <w:t>G</w:t>
      </w:r>
      <w:r w:rsidR="00C92DAC" w:rsidRPr="00236A59">
        <w:rPr>
          <w:rFonts w:ascii="ITC Avant Garde" w:hAnsi="ITC Avant Garde" w:cs="Arial"/>
          <w:bCs/>
          <w:color w:val="000000" w:themeColor="text1"/>
          <w:sz w:val="22"/>
          <w:szCs w:val="22"/>
        </w:rPr>
        <w:t xml:space="preserve">enerales </w:t>
      </w:r>
      <w:r w:rsidRPr="00236A59">
        <w:rPr>
          <w:rFonts w:ascii="ITC Avant Garde" w:hAnsi="ITC Avant Garde" w:cs="Arial"/>
          <w:bCs/>
          <w:color w:val="000000" w:themeColor="text1"/>
          <w:sz w:val="22"/>
          <w:szCs w:val="22"/>
        </w:rPr>
        <w:t xml:space="preserve">para el otorgamiento de </w:t>
      </w:r>
      <w:r w:rsidR="00C92DAC" w:rsidRPr="00236A59">
        <w:rPr>
          <w:rFonts w:ascii="ITC Avant Garde" w:hAnsi="ITC Avant Garde" w:cs="Arial"/>
          <w:bCs/>
          <w:color w:val="000000" w:themeColor="text1"/>
          <w:sz w:val="22"/>
          <w:szCs w:val="22"/>
        </w:rPr>
        <w:t xml:space="preserve">las </w:t>
      </w:r>
      <w:r w:rsidRPr="00236A59">
        <w:rPr>
          <w:rFonts w:ascii="ITC Avant Garde" w:hAnsi="ITC Avant Garde" w:cs="Arial"/>
          <w:bCs/>
          <w:color w:val="000000" w:themeColor="text1"/>
          <w:sz w:val="22"/>
          <w:szCs w:val="22"/>
        </w:rPr>
        <w:t>concesiones a que se refiere</w:t>
      </w:r>
      <w:r w:rsidR="00C84E9A" w:rsidRPr="00236A59">
        <w:rPr>
          <w:rFonts w:ascii="ITC Avant Garde" w:hAnsi="ITC Avant Garde" w:cs="Arial"/>
          <w:bCs/>
          <w:color w:val="000000" w:themeColor="text1"/>
          <w:sz w:val="22"/>
          <w:szCs w:val="22"/>
        </w:rPr>
        <w:t xml:space="preserve"> </w:t>
      </w:r>
      <w:r w:rsidR="00B864B5" w:rsidRPr="00236A59">
        <w:rPr>
          <w:rFonts w:ascii="ITC Avant Garde" w:hAnsi="ITC Avant Garde" w:cs="Arial"/>
          <w:bCs/>
          <w:color w:val="000000" w:themeColor="text1"/>
          <w:sz w:val="22"/>
          <w:szCs w:val="22"/>
        </w:rPr>
        <w:t xml:space="preserve">el Título Cuarto de </w:t>
      </w:r>
      <w:r w:rsidRPr="00236A59">
        <w:rPr>
          <w:rFonts w:ascii="ITC Avant Garde" w:hAnsi="ITC Avant Garde" w:cs="Arial"/>
          <w:bCs/>
          <w:color w:val="000000" w:themeColor="text1"/>
          <w:sz w:val="22"/>
          <w:szCs w:val="22"/>
        </w:rPr>
        <w:t>la Ley Federal de Telecomunicaciones y Radiodifusión;</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themeColor="text1"/>
          <w:sz w:val="22"/>
          <w:szCs w:val="22"/>
        </w:rPr>
      </w:pPr>
      <w:r w:rsidRPr="00236A59">
        <w:rPr>
          <w:rFonts w:ascii="ITC Avant Garde" w:hAnsi="ITC Avant Garde" w:cs="Arial"/>
          <w:b/>
          <w:bCs/>
          <w:color w:val="000000" w:themeColor="text1"/>
          <w:sz w:val="22"/>
          <w:szCs w:val="22"/>
        </w:rPr>
        <w:t>Órbita Satelital:</w:t>
      </w:r>
      <w:r w:rsidRPr="00236A59">
        <w:rPr>
          <w:rFonts w:ascii="ITC Avant Garde" w:hAnsi="ITC Avant Garde" w:cs="Arial"/>
          <w:bCs/>
          <w:color w:val="000000" w:themeColor="text1"/>
          <w:sz w:val="22"/>
          <w:szCs w:val="22"/>
        </w:rPr>
        <w:t xml:space="preserve"> Trayectoria que recorre una estación espacial alrededor de la </w:t>
      </w:r>
      <w:r w:rsidR="00E8743E" w:rsidRPr="00236A59">
        <w:rPr>
          <w:rFonts w:ascii="ITC Avant Garde" w:hAnsi="ITC Avant Garde" w:cs="Arial"/>
          <w:bCs/>
          <w:color w:val="000000" w:themeColor="text1"/>
          <w:sz w:val="22"/>
          <w:szCs w:val="22"/>
        </w:rPr>
        <w:t>T</w:t>
      </w:r>
      <w:r w:rsidRPr="00236A59">
        <w:rPr>
          <w:rFonts w:ascii="ITC Avant Garde" w:hAnsi="ITC Avant Garde" w:cs="Arial"/>
          <w:bCs/>
          <w:color w:val="000000" w:themeColor="text1"/>
          <w:sz w:val="22"/>
          <w:szCs w:val="22"/>
        </w:rPr>
        <w:t>ierra;</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cs="Arial"/>
          <w:bCs/>
          <w:color w:val="000000"/>
          <w:sz w:val="22"/>
          <w:szCs w:val="22"/>
        </w:rPr>
      </w:pPr>
      <w:r w:rsidRPr="00236A59">
        <w:rPr>
          <w:rFonts w:ascii="ITC Avant Garde" w:hAnsi="ITC Avant Garde"/>
          <w:b/>
          <w:color w:val="000000" w:themeColor="text1"/>
          <w:sz w:val="22"/>
          <w:szCs w:val="22"/>
        </w:rPr>
        <w:t>Pleno:</w:t>
      </w:r>
      <w:r w:rsidRPr="00236A59">
        <w:rPr>
          <w:rFonts w:ascii="ITC Avant Garde" w:hAnsi="ITC Avant Garde"/>
          <w:color w:val="000000" w:themeColor="text1"/>
          <w:sz w:val="22"/>
          <w:szCs w:val="22"/>
        </w:rPr>
        <w:t xml:space="preserve"> </w:t>
      </w:r>
      <w:r w:rsidR="000C4A53" w:rsidRPr="00236A59">
        <w:rPr>
          <w:rFonts w:ascii="ITC Avant Garde" w:hAnsi="ITC Avant Garde"/>
          <w:color w:val="000000" w:themeColor="text1"/>
          <w:sz w:val="22"/>
          <w:szCs w:val="22"/>
        </w:rPr>
        <w:t xml:space="preserve">El </w:t>
      </w:r>
      <w:r w:rsidRPr="00236A59">
        <w:rPr>
          <w:rFonts w:ascii="ITC Avant Garde" w:hAnsi="ITC Avant Garde"/>
          <w:color w:val="000000" w:themeColor="text1"/>
          <w:sz w:val="22"/>
          <w:szCs w:val="22"/>
        </w:rPr>
        <w:t>Pleno del Instituto Federal de Telecomunicaciones;</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kern w:val="1"/>
          <w:sz w:val="22"/>
          <w:szCs w:val="22"/>
          <w:lang w:val="es-ES" w:eastAsia="ar-SA"/>
        </w:rPr>
      </w:pPr>
      <w:r w:rsidRPr="00236A59">
        <w:rPr>
          <w:rFonts w:ascii="ITC Avant Garde" w:hAnsi="ITC Avant Garde"/>
          <w:b/>
          <w:kern w:val="1"/>
          <w:sz w:val="22"/>
          <w:szCs w:val="22"/>
          <w:lang w:val="es-ES" w:eastAsia="ar-SA"/>
        </w:rPr>
        <w:t xml:space="preserve">Posiciones Orbitales Geoestacionarias: </w:t>
      </w:r>
      <w:r w:rsidRPr="00236A59">
        <w:rPr>
          <w:rFonts w:ascii="ITC Avant Garde" w:hAnsi="ITC Avant Garde"/>
          <w:kern w:val="1"/>
          <w:sz w:val="22"/>
          <w:szCs w:val="22"/>
          <w:lang w:val="es-ES" w:eastAsia="ar-SA"/>
        </w:rPr>
        <w:t>Ubicaciones en una órbita circular que se encuentran en el plano ecuatorial</w:t>
      </w:r>
      <w:r w:rsidR="00C522BD" w:rsidRPr="00236A59">
        <w:rPr>
          <w:rFonts w:ascii="ITC Avant Garde" w:hAnsi="ITC Avant Garde"/>
          <w:kern w:val="1"/>
          <w:sz w:val="22"/>
          <w:szCs w:val="22"/>
          <w:lang w:val="es-ES" w:eastAsia="ar-SA"/>
        </w:rPr>
        <w:t xml:space="preserve"> terrestre</w:t>
      </w:r>
      <w:r w:rsidRPr="00236A59">
        <w:rPr>
          <w:rFonts w:ascii="ITC Avant Garde" w:hAnsi="ITC Avant Garde"/>
          <w:kern w:val="1"/>
          <w:sz w:val="22"/>
          <w:szCs w:val="22"/>
          <w:lang w:val="es-ES" w:eastAsia="ar-SA"/>
        </w:rPr>
        <w:t xml:space="preserve">, que permiten que un </w:t>
      </w:r>
      <w:r w:rsidR="00556873" w:rsidRPr="00236A59">
        <w:rPr>
          <w:rFonts w:ascii="ITC Avant Garde" w:hAnsi="ITC Avant Garde"/>
          <w:kern w:val="1"/>
          <w:sz w:val="22"/>
          <w:szCs w:val="22"/>
          <w:lang w:val="es-ES" w:eastAsia="ar-SA"/>
        </w:rPr>
        <w:t>Satélite</w:t>
      </w:r>
      <w:r w:rsidRPr="00236A59">
        <w:rPr>
          <w:rFonts w:ascii="ITC Avant Garde" w:hAnsi="ITC Avant Garde"/>
          <w:kern w:val="1"/>
          <w:sz w:val="22"/>
          <w:szCs w:val="22"/>
          <w:lang w:val="es-ES" w:eastAsia="ar-SA"/>
        </w:rPr>
        <w:t xml:space="preserve"> mantenga un período de traslación igual al período de rotación de la Tierra;</w:t>
      </w:r>
    </w:p>
    <w:p w:rsidR="00D642B6" w:rsidRPr="00236A59" w:rsidRDefault="00B864B5" w:rsidP="00236A59">
      <w:pPr>
        <w:pStyle w:val="Prrafodelista"/>
        <w:numPr>
          <w:ilvl w:val="0"/>
          <w:numId w:val="1"/>
        </w:numPr>
        <w:autoSpaceDE w:val="0"/>
        <w:autoSpaceDN w:val="0"/>
        <w:adjustRightInd w:val="0"/>
        <w:spacing w:before="240" w:after="120"/>
        <w:ind w:left="993" w:hanging="284"/>
        <w:jc w:val="both"/>
        <w:rPr>
          <w:rFonts w:ascii="ITC Avant Garde" w:hAnsi="ITC Avant Garde"/>
          <w:kern w:val="1"/>
          <w:sz w:val="22"/>
          <w:szCs w:val="22"/>
          <w:lang w:val="es-ES" w:eastAsia="ar-SA"/>
        </w:rPr>
      </w:pPr>
      <w:r w:rsidRPr="00236A59">
        <w:rPr>
          <w:rFonts w:ascii="ITC Avant Garde" w:hAnsi="ITC Avant Garde"/>
          <w:b/>
          <w:kern w:val="1"/>
          <w:sz w:val="22"/>
          <w:szCs w:val="22"/>
          <w:lang w:val="es-ES" w:eastAsia="ar-SA"/>
        </w:rPr>
        <w:t xml:space="preserve">Pueblo Indígena: </w:t>
      </w:r>
      <w:r w:rsidRPr="00236A59">
        <w:rPr>
          <w:rFonts w:ascii="ITC Avant Garde" w:hAnsi="ITC Avant Garde"/>
          <w:kern w:val="1"/>
          <w:sz w:val="22"/>
          <w:szCs w:val="22"/>
          <w:lang w:val="es-ES" w:eastAsia="ar-SA"/>
        </w:rPr>
        <w:t xml:space="preserve">Aquél </w:t>
      </w:r>
      <w:r w:rsidR="00D642B6" w:rsidRPr="00236A59">
        <w:rPr>
          <w:rFonts w:ascii="ITC Avant Garde" w:hAnsi="ITC Avant Garde"/>
          <w:color w:val="000000" w:themeColor="text1"/>
          <w:sz w:val="22"/>
          <w:szCs w:val="22"/>
        </w:rPr>
        <w:t xml:space="preserve">que desciende de </w:t>
      </w:r>
      <w:r w:rsidR="00556873" w:rsidRPr="00236A59">
        <w:rPr>
          <w:rFonts w:ascii="ITC Avant Garde" w:hAnsi="ITC Avant Garde"/>
          <w:color w:val="000000" w:themeColor="text1"/>
          <w:sz w:val="22"/>
          <w:szCs w:val="22"/>
        </w:rPr>
        <w:t xml:space="preserve">la </w:t>
      </w:r>
      <w:r w:rsidR="00D642B6" w:rsidRPr="00236A59">
        <w:rPr>
          <w:rFonts w:ascii="ITC Avant Garde" w:hAnsi="ITC Avant Garde"/>
          <w:color w:val="000000" w:themeColor="text1"/>
          <w:sz w:val="22"/>
          <w:szCs w:val="22"/>
        </w:rPr>
        <w:t>poblaci</w:t>
      </w:r>
      <w:r w:rsidR="00556873" w:rsidRPr="00236A59">
        <w:rPr>
          <w:rFonts w:ascii="ITC Avant Garde" w:hAnsi="ITC Avant Garde"/>
          <w:color w:val="000000" w:themeColor="text1"/>
          <w:sz w:val="22"/>
          <w:szCs w:val="22"/>
        </w:rPr>
        <w:t>ó</w:t>
      </w:r>
      <w:r w:rsidR="00D642B6" w:rsidRPr="00236A59">
        <w:rPr>
          <w:rFonts w:ascii="ITC Avant Garde" w:hAnsi="ITC Avant Garde"/>
          <w:color w:val="000000" w:themeColor="text1"/>
          <w:sz w:val="22"/>
          <w:szCs w:val="22"/>
        </w:rPr>
        <w:t>n que habitaba en el territorio actual del país al iniciarse la colonización y que conserva sus propias instituciones sociales, económicas, culturales y políticas, o parte de ellas;</w:t>
      </w:r>
    </w:p>
    <w:p w:rsidR="003C0C8C" w:rsidRPr="00236A59" w:rsidRDefault="003C0C8C" w:rsidP="00236A59">
      <w:pPr>
        <w:pStyle w:val="Prrafodelista"/>
        <w:numPr>
          <w:ilvl w:val="0"/>
          <w:numId w:val="1"/>
        </w:numPr>
        <w:autoSpaceDE w:val="0"/>
        <w:autoSpaceDN w:val="0"/>
        <w:adjustRightInd w:val="0"/>
        <w:spacing w:before="240" w:after="120"/>
        <w:ind w:left="993" w:hanging="284"/>
        <w:jc w:val="both"/>
        <w:rPr>
          <w:rFonts w:ascii="ITC Avant Garde" w:hAnsi="ITC Avant Garde"/>
          <w:color w:val="000000" w:themeColor="text1"/>
          <w:sz w:val="22"/>
          <w:szCs w:val="22"/>
        </w:rPr>
      </w:pPr>
      <w:r w:rsidRPr="00236A59">
        <w:rPr>
          <w:rFonts w:ascii="ITC Avant Garde" w:hAnsi="ITC Avant Garde"/>
          <w:b/>
          <w:kern w:val="1"/>
          <w:sz w:val="22"/>
          <w:szCs w:val="22"/>
          <w:lang w:val="es-ES" w:eastAsia="ar-SA"/>
        </w:rPr>
        <w:t xml:space="preserve">Radioaficionado: </w:t>
      </w:r>
      <w:r w:rsidRPr="00236A59">
        <w:rPr>
          <w:rFonts w:ascii="ITC Avant Garde" w:hAnsi="ITC Avant Garde"/>
          <w:color w:val="000000" w:themeColor="text1"/>
          <w:sz w:val="22"/>
          <w:szCs w:val="22"/>
        </w:rPr>
        <w:t>Persona interesada en la práctica del servicio de radiocomunicación para la instrucción individual, la intercomunicación y los estudios técnicos, con carácter exclusivamente personal y sin fines de lucro, que cuenta con Concesión de Espectro Radioeléctrico para Uso Privado dentro de las bandas atribuidas al servicio de aficionados y aficionados por satélite conforme al Cuadro Nacional de Atribución de Frecuencias;</w:t>
      </w:r>
    </w:p>
    <w:p w:rsidR="00EF1A37" w:rsidRPr="00236A59" w:rsidRDefault="00EF1A37" w:rsidP="00236A59">
      <w:pPr>
        <w:pStyle w:val="Prrafodelista"/>
        <w:numPr>
          <w:ilvl w:val="0"/>
          <w:numId w:val="1"/>
        </w:numPr>
        <w:spacing w:before="240" w:after="120"/>
        <w:ind w:left="993" w:hanging="284"/>
        <w:jc w:val="both"/>
        <w:rPr>
          <w:rFonts w:ascii="ITC Avant Garde" w:hAnsi="ITC Avant Garde"/>
          <w:color w:val="000000" w:themeColor="text1"/>
          <w:sz w:val="22"/>
          <w:szCs w:val="22"/>
        </w:rPr>
      </w:pPr>
      <w:r w:rsidRPr="00236A59">
        <w:rPr>
          <w:rFonts w:ascii="ITC Avant Garde" w:hAnsi="ITC Avant Garde"/>
          <w:b/>
          <w:color w:val="000000" w:themeColor="text1"/>
          <w:sz w:val="22"/>
          <w:szCs w:val="22"/>
        </w:rPr>
        <w:t>Radiodifusión:</w:t>
      </w:r>
      <w:r w:rsidRPr="00236A59">
        <w:rPr>
          <w:rFonts w:ascii="ITC Avant Garde" w:hAnsi="ITC Avant Garde"/>
          <w:color w:val="000000" w:themeColor="text1"/>
          <w:sz w:val="22"/>
          <w:szCs w:val="22"/>
        </w:rPr>
        <w:t xml:space="preserve"> Propagación de ondas electromagnéticas de señales de audio o de audio y video asociado, </w:t>
      </w:r>
      <w:r w:rsidR="005B4328" w:rsidRPr="00236A59">
        <w:rPr>
          <w:rFonts w:ascii="ITC Avant Garde" w:hAnsi="ITC Avant Garde"/>
          <w:color w:val="000000" w:themeColor="text1"/>
          <w:sz w:val="22"/>
          <w:szCs w:val="22"/>
        </w:rPr>
        <w:t>haciendo</w:t>
      </w:r>
      <w:r w:rsidRPr="00236A59">
        <w:rPr>
          <w:rFonts w:ascii="ITC Avant Garde" w:hAnsi="ITC Avant Garde"/>
          <w:color w:val="000000" w:themeColor="text1"/>
          <w:sz w:val="22"/>
          <w:szCs w:val="22"/>
        </w:rPr>
        <w:t xml:space="preserve"> uso, aprovechamiento o explotación de las </w:t>
      </w:r>
      <w:r w:rsidR="00703364" w:rsidRPr="00236A59">
        <w:rPr>
          <w:rFonts w:ascii="ITC Avant Garde" w:hAnsi="ITC Avant Garde"/>
          <w:color w:val="000000" w:themeColor="text1"/>
          <w:sz w:val="22"/>
          <w:szCs w:val="22"/>
        </w:rPr>
        <w:t>b</w:t>
      </w:r>
      <w:r w:rsidR="00A371AB" w:rsidRPr="00236A59">
        <w:rPr>
          <w:rFonts w:ascii="ITC Avant Garde" w:hAnsi="ITC Avant Garde"/>
          <w:color w:val="000000" w:themeColor="text1"/>
          <w:sz w:val="22"/>
          <w:szCs w:val="22"/>
        </w:rPr>
        <w:t xml:space="preserve">andas de </w:t>
      </w:r>
      <w:r w:rsidR="00703364" w:rsidRPr="00236A59">
        <w:rPr>
          <w:rFonts w:ascii="ITC Avant Garde" w:hAnsi="ITC Avant Garde"/>
          <w:color w:val="000000" w:themeColor="text1"/>
          <w:sz w:val="22"/>
          <w:szCs w:val="22"/>
        </w:rPr>
        <w:t>f</w:t>
      </w:r>
      <w:r w:rsidR="00A371AB" w:rsidRPr="00236A59">
        <w:rPr>
          <w:rFonts w:ascii="ITC Avant Garde" w:hAnsi="ITC Avant Garde"/>
          <w:color w:val="000000" w:themeColor="text1"/>
          <w:sz w:val="22"/>
          <w:szCs w:val="22"/>
        </w:rPr>
        <w:t>recuencias</w:t>
      </w:r>
      <w:r w:rsidR="00056581" w:rsidRPr="00236A59">
        <w:rPr>
          <w:rFonts w:ascii="ITC Avant Garde" w:hAnsi="ITC Avant Garde"/>
          <w:color w:val="000000" w:themeColor="text1"/>
          <w:sz w:val="22"/>
          <w:szCs w:val="22"/>
        </w:rPr>
        <w:t xml:space="preserve"> del espectro radioeléctrico</w:t>
      </w:r>
      <w:r w:rsidRPr="00236A59">
        <w:rPr>
          <w:rFonts w:ascii="ITC Avant Garde" w:hAnsi="ITC Avant Garde"/>
          <w:color w:val="000000" w:themeColor="text1"/>
          <w:sz w:val="22"/>
          <w:szCs w:val="22"/>
        </w:rPr>
        <w:t>; incl</w:t>
      </w:r>
      <w:r w:rsidR="005B4328" w:rsidRPr="00236A59">
        <w:rPr>
          <w:rFonts w:ascii="ITC Avant Garde" w:hAnsi="ITC Avant Garde"/>
          <w:color w:val="000000" w:themeColor="text1"/>
          <w:sz w:val="22"/>
          <w:szCs w:val="22"/>
        </w:rPr>
        <w:t>uidas</w:t>
      </w:r>
      <w:r w:rsidRPr="00236A59">
        <w:rPr>
          <w:rFonts w:ascii="ITC Avant Garde" w:hAnsi="ITC Avant Garde"/>
          <w:color w:val="000000" w:themeColor="text1"/>
          <w:sz w:val="22"/>
          <w:szCs w:val="22"/>
        </w:rPr>
        <w:t xml:space="preserve"> las asociadas a </w:t>
      </w:r>
      <w:r w:rsidR="0099180A" w:rsidRPr="00236A59">
        <w:rPr>
          <w:rFonts w:ascii="ITC Avant Garde" w:hAnsi="ITC Avant Garde"/>
          <w:color w:val="000000" w:themeColor="text1"/>
          <w:sz w:val="22"/>
          <w:szCs w:val="22"/>
        </w:rPr>
        <w:t>Recursos Orbitales</w:t>
      </w:r>
      <w:r w:rsidRPr="00236A59">
        <w:rPr>
          <w:rFonts w:ascii="ITC Avant Garde" w:hAnsi="ITC Avant Garde"/>
          <w:color w:val="000000" w:themeColor="text1"/>
          <w:sz w:val="22"/>
          <w:szCs w:val="22"/>
        </w:rPr>
        <w:t>, atribuidas por el Instituto a tal servicio, con el que la población puede recibir de manera directa y gratuita las señales de su emisor utilizando los dispositivos idóneos para ello;</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kern w:val="1"/>
          <w:sz w:val="22"/>
          <w:szCs w:val="22"/>
          <w:lang w:val="es-ES" w:eastAsia="ar-SA"/>
        </w:rPr>
      </w:pPr>
      <w:r w:rsidRPr="00236A59">
        <w:rPr>
          <w:rFonts w:ascii="ITC Avant Garde" w:hAnsi="ITC Avant Garde"/>
          <w:b/>
          <w:kern w:val="1"/>
          <w:sz w:val="22"/>
          <w:szCs w:val="22"/>
          <w:lang w:val="es-ES" w:eastAsia="ar-SA"/>
        </w:rPr>
        <w:t xml:space="preserve">Recursos </w:t>
      </w:r>
      <w:r w:rsidR="0099180A" w:rsidRPr="00236A59">
        <w:rPr>
          <w:rFonts w:ascii="ITC Avant Garde" w:hAnsi="ITC Avant Garde"/>
          <w:b/>
          <w:kern w:val="1"/>
          <w:sz w:val="22"/>
          <w:szCs w:val="22"/>
          <w:lang w:val="es-ES" w:eastAsia="ar-SA"/>
        </w:rPr>
        <w:t>Orbitales</w:t>
      </w:r>
      <w:r w:rsidRPr="00236A59">
        <w:rPr>
          <w:rFonts w:ascii="ITC Avant Garde" w:hAnsi="ITC Avant Garde"/>
          <w:b/>
          <w:kern w:val="1"/>
          <w:sz w:val="22"/>
          <w:szCs w:val="22"/>
          <w:lang w:val="es-ES" w:eastAsia="ar-SA"/>
        </w:rPr>
        <w:t xml:space="preserve">: </w:t>
      </w:r>
      <w:r w:rsidRPr="00236A59">
        <w:rPr>
          <w:rFonts w:ascii="ITC Avant Garde" w:hAnsi="ITC Avant Garde"/>
          <w:kern w:val="1"/>
          <w:sz w:val="22"/>
          <w:szCs w:val="22"/>
          <w:lang w:val="es-ES" w:eastAsia="ar-SA"/>
        </w:rPr>
        <w:t xml:space="preserve">Posiciones </w:t>
      </w:r>
      <w:r w:rsidR="0099180A" w:rsidRPr="00236A59">
        <w:rPr>
          <w:rFonts w:ascii="ITC Avant Garde" w:hAnsi="ITC Avant Garde"/>
          <w:kern w:val="1"/>
          <w:sz w:val="22"/>
          <w:szCs w:val="22"/>
          <w:lang w:val="es-ES" w:eastAsia="ar-SA"/>
        </w:rPr>
        <w:t xml:space="preserve">Orbitales Geoestacionarias </w:t>
      </w:r>
      <w:r w:rsidRPr="00236A59">
        <w:rPr>
          <w:rFonts w:ascii="ITC Avant Garde" w:hAnsi="ITC Avant Garde"/>
          <w:kern w:val="1"/>
          <w:sz w:val="22"/>
          <w:szCs w:val="22"/>
          <w:lang w:val="es-ES" w:eastAsia="ar-SA"/>
        </w:rPr>
        <w:t xml:space="preserve">u </w:t>
      </w:r>
      <w:r w:rsidR="0099180A" w:rsidRPr="00236A59">
        <w:rPr>
          <w:rFonts w:ascii="ITC Avant Garde" w:hAnsi="ITC Avant Garde"/>
          <w:kern w:val="1"/>
          <w:sz w:val="22"/>
          <w:szCs w:val="22"/>
          <w:lang w:val="es-ES" w:eastAsia="ar-SA"/>
        </w:rPr>
        <w:t>Órbitas Satelitales</w:t>
      </w:r>
      <w:r w:rsidRPr="00236A59">
        <w:rPr>
          <w:rFonts w:ascii="ITC Avant Garde" w:hAnsi="ITC Avant Garde"/>
          <w:kern w:val="1"/>
          <w:sz w:val="22"/>
          <w:szCs w:val="22"/>
          <w:lang w:val="es-ES" w:eastAsia="ar-SA"/>
        </w:rPr>
        <w:t xml:space="preserve">, con sus respectivas </w:t>
      </w:r>
      <w:r w:rsidR="00056581" w:rsidRPr="00236A59">
        <w:rPr>
          <w:rFonts w:ascii="ITC Avant Garde" w:hAnsi="ITC Avant Garde"/>
          <w:kern w:val="1"/>
          <w:sz w:val="22"/>
          <w:szCs w:val="22"/>
          <w:lang w:val="es-ES" w:eastAsia="ar-SA"/>
        </w:rPr>
        <w:t>bandas de f</w:t>
      </w:r>
      <w:r w:rsidR="00A371AB" w:rsidRPr="00236A59">
        <w:rPr>
          <w:rFonts w:ascii="ITC Avant Garde" w:hAnsi="ITC Avant Garde"/>
          <w:kern w:val="1"/>
          <w:sz w:val="22"/>
          <w:szCs w:val="22"/>
          <w:lang w:val="es-ES" w:eastAsia="ar-SA"/>
        </w:rPr>
        <w:t>recuencias</w:t>
      </w:r>
      <w:r w:rsidRPr="00236A59">
        <w:rPr>
          <w:rFonts w:ascii="ITC Avant Garde" w:hAnsi="ITC Avant Garde"/>
          <w:kern w:val="1"/>
          <w:sz w:val="22"/>
          <w:szCs w:val="22"/>
          <w:lang w:val="es-ES" w:eastAsia="ar-SA"/>
        </w:rPr>
        <w:t xml:space="preserve"> asociadas, que pueden ser objeto de concesión;</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kern w:val="1"/>
          <w:sz w:val="22"/>
          <w:szCs w:val="22"/>
          <w:lang w:val="es-ES" w:eastAsia="ar-SA"/>
        </w:rPr>
      </w:pPr>
      <w:r w:rsidRPr="00236A59">
        <w:rPr>
          <w:rFonts w:ascii="ITC Avant Garde" w:hAnsi="ITC Avant Garde"/>
          <w:b/>
          <w:kern w:val="1"/>
          <w:sz w:val="22"/>
          <w:szCs w:val="22"/>
          <w:lang w:val="es-ES" w:eastAsia="ar-SA"/>
        </w:rPr>
        <w:t xml:space="preserve">Red de </w:t>
      </w:r>
      <w:r w:rsidR="00056581" w:rsidRPr="00236A59">
        <w:rPr>
          <w:rFonts w:ascii="ITC Avant Garde" w:hAnsi="ITC Avant Garde"/>
          <w:b/>
          <w:kern w:val="1"/>
          <w:sz w:val="22"/>
          <w:szCs w:val="22"/>
          <w:lang w:val="es-ES" w:eastAsia="ar-SA"/>
        </w:rPr>
        <w:t>t</w:t>
      </w:r>
      <w:r w:rsidR="00B877BF" w:rsidRPr="00236A59">
        <w:rPr>
          <w:rFonts w:ascii="ITC Avant Garde" w:hAnsi="ITC Avant Garde"/>
          <w:b/>
          <w:kern w:val="1"/>
          <w:sz w:val="22"/>
          <w:szCs w:val="22"/>
          <w:lang w:val="es-ES" w:eastAsia="ar-SA"/>
        </w:rPr>
        <w:t>elecomunicaciones</w:t>
      </w:r>
      <w:r w:rsidRPr="00236A59">
        <w:rPr>
          <w:rFonts w:ascii="ITC Avant Garde" w:hAnsi="ITC Avant Garde"/>
          <w:b/>
          <w:kern w:val="1"/>
          <w:sz w:val="22"/>
          <w:szCs w:val="22"/>
          <w:lang w:val="es-ES" w:eastAsia="ar-SA"/>
        </w:rPr>
        <w:t xml:space="preserve">: </w:t>
      </w:r>
      <w:r w:rsidRPr="00236A59">
        <w:rPr>
          <w:rFonts w:ascii="ITC Avant Garde" w:hAnsi="ITC Avant Garde"/>
          <w:kern w:val="1"/>
          <w:sz w:val="22"/>
          <w:szCs w:val="22"/>
          <w:lang w:val="es-ES" w:eastAsia="ar-SA"/>
        </w:rPr>
        <w:t xml:space="preserve">Sistema integrado por medios de transmisión, tales como canales o circuitos que utilicen </w:t>
      </w:r>
      <w:r w:rsidR="00407E4E" w:rsidRPr="00236A59">
        <w:rPr>
          <w:rFonts w:ascii="ITC Avant Garde" w:hAnsi="ITC Avant Garde"/>
          <w:kern w:val="1"/>
          <w:sz w:val="22"/>
          <w:szCs w:val="22"/>
          <w:lang w:val="es-ES" w:eastAsia="ar-SA"/>
        </w:rPr>
        <w:t>b</w:t>
      </w:r>
      <w:r w:rsidR="00A371AB" w:rsidRPr="00236A59">
        <w:rPr>
          <w:rFonts w:ascii="ITC Avant Garde" w:hAnsi="ITC Avant Garde"/>
          <w:kern w:val="1"/>
          <w:sz w:val="22"/>
          <w:szCs w:val="22"/>
          <w:lang w:val="es-ES" w:eastAsia="ar-SA"/>
        </w:rPr>
        <w:t>andas</w:t>
      </w:r>
      <w:r w:rsidR="0013592E" w:rsidRPr="00236A59">
        <w:rPr>
          <w:rFonts w:ascii="ITC Avant Garde" w:hAnsi="ITC Avant Garde"/>
          <w:kern w:val="1"/>
          <w:sz w:val="22"/>
          <w:szCs w:val="22"/>
          <w:lang w:val="es-ES" w:eastAsia="ar-SA"/>
        </w:rPr>
        <w:t xml:space="preserve"> de </w:t>
      </w:r>
      <w:r w:rsidR="00407E4E" w:rsidRPr="00236A59">
        <w:rPr>
          <w:rFonts w:ascii="ITC Avant Garde" w:hAnsi="ITC Avant Garde"/>
          <w:kern w:val="1"/>
          <w:sz w:val="22"/>
          <w:szCs w:val="22"/>
          <w:lang w:val="es-ES" w:eastAsia="ar-SA"/>
        </w:rPr>
        <w:t>f</w:t>
      </w:r>
      <w:r w:rsidR="00A371AB" w:rsidRPr="00236A59">
        <w:rPr>
          <w:rFonts w:ascii="ITC Avant Garde" w:hAnsi="ITC Avant Garde"/>
          <w:kern w:val="1"/>
          <w:sz w:val="22"/>
          <w:szCs w:val="22"/>
          <w:lang w:val="es-ES" w:eastAsia="ar-SA"/>
        </w:rPr>
        <w:t>recuencias</w:t>
      </w:r>
      <w:r w:rsidR="0013592E" w:rsidRPr="00236A59">
        <w:rPr>
          <w:rFonts w:ascii="ITC Avant Garde" w:hAnsi="ITC Avant Garde"/>
          <w:kern w:val="1"/>
          <w:sz w:val="22"/>
          <w:szCs w:val="22"/>
          <w:lang w:val="es-ES" w:eastAsia="ar-SA"/>
        </w:rPr>
        <w:t>,</w:t>
      </w:r>
      <w:r w:rsidRPr="00236A59">
        <w:rPr>
          <w:rFonts w:ascii="ITC Avant Garde" w:hAnsi="ITC Avant Garde"/>
          <w:kern w:val="1"/>
          <w:sz w:val="22"/>
          <w:szCs w:val="22"/>
          <w:lang w:val="es-ES" w:eastAsia="ar-SA"/>
        </w:rPr>
        <w:t xml:space="preserve"> enlaces satelitales, cableados, redes de transmisión eléctrica o cualquier otro medio de transmisión, así como, en su caso, centrales, dispositivos de conmutación o cualquier equipo necesario;</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color w:val="000000" w:themeColor="text1"/>
          <w:kern w:val="1"/>
          <w:sz w:val="22"/>
          <w:szCs w:val="22"/>
          <w:lang w:val="es-ES" w:eastAsia="ar-SA"/>
        </w:rPr>
      </w:pPr>
      <w:r w:rsidRPr="00236A59">
        <w:rPr>
          <w:rFonts w:ascii="ITC Avant Garde" w:hAnsi="ITC Avant Garde"/>
          <w:b/>
          <w:bCs/>
          <w:sz w:val="22"/>
          <w:szCs w:val="22"/>
        </w:rPr>
        <w:t xml:space="preserve">Red pública de </w:t>
      </w:r>
      <w:r w:rsidR="00056581" w:rsidRPr="00236A59">
        <w:rPr>
          <w:rFonts w:ascii="ITC Avant Garde" w:hAnsi="ITC Avant Garde"/>
          <w:b/>
          <w:bCs/>
          <w:sz w:val="22"/>
          <w:szCs w:val="22"/>
        </w:rPr>
        <w:t>t</w:t>
      </w:r>
      <w:r w:rsidR="00B877BF" w:rsidRPr="00236A59">
        <w:rPr>
          <w:rFonts w:ascii="ITC Avant Garde" w:hAnsi="ITC Avant Garde"/>
          <w:b/>
          <w:bCs/>
          <w:sz w:val="22"/>
          <w:szCs w:val="22"/>
        </w:rPr>
        <w:t>elecomunicaciones</w:t>
      </w:r>
      <w:r w:rsidRPr="00236A59">
        <w:rPr>
          <w:rFonts w:ascii="ITC Avant Garde" w:hAnsi="ITC Avant Garde"/>
          <w:b/>
          <w:bCs/>
          <w:sz w:val="22"/>
          <w:szCs w:val="22"/>
        </w:rPr>
        <w:t xml:space="preserve">: </w:t>
      </w:r>
      <w:r w:rsidRPr="00236A59">
        <w:rPr>
          <w:rFonts w:ascii="ITC Avant Garde" w:hAnsi="ITC Avant Garde"/>
          <w:sz w:val="22"/>
          <w:szCs w:val="22"/>
        </w:rPr>
        <w:t xml:space="preserve">Red de </w:t>
      </w:r>
      <w:r w:rsidR="00056581" w:rsidRPr="00236A59">
        <w:rPr>
          <w:rFonts w:ascii="ITC Avant Garde" w:hAnsi="ITC Avant Garde"/>
          <w:sz w:val="22"/>
          <w:szCs w:val="22"/>
        </w:rPr>
        <w:t>t</w:t>
      </w:r>
      <w:r w:rsidR="00B877BF" w:rsidRPr="00236A59">
        <w:rPr>
          <w:rFonts w:ascii="ITC Avant Garde" w:hAnsi="ITC Avant Garde"/>
          <w:sz w:val="22"/>
          <w:szCs w:val="22"/>
        </w:rPr>
        <w:t>elecomunicaciones</w:t>
      </w:r>
      <w:r w:rsidRPr="00236A59">
        <w:rPr>
          <w:rFonts w:ascii="ITC Avant Garde" w:hAnsi="ITC Avant Garde"/>
          <w:sz w:val="22"/>
          <w:szCs w:val="22"/>
        </w:rPr>
        <w:t xml:space="preserve"> a través de la cual se explotan comercialmente servicios de </w:t>
      </w:r>
      <w:r w:rsidR="00056581" w:rsidRPr="00236A59">
        <w:rPr>
          <w:rFonts w:ascii="ITC Avant Garde" w:hAnsi="ITC Avant Garde"/>
          <w:sz w:val="22"/>
          <w:szCs w:val="22"/>
        </w:rPr>
        <w:t>t</w:t>
      </w:r>
      <w:r w:rsidR="00B877BF" w:rsidRPr="00236A59">
        <w:rPr>
          <w:rFonts w:ascii="ITC Avant Garde" w:hAnsi="ITC Avant Garde"/>
          <w:sz w:val="22"/>
          <w:szCs w:val="22"/>
        </w:rPr>
        <w:t>elecomunicaciones</w:t>
      </w:r>
      <w:r w:rsidR="00F642E8" w:rsidRPr="00236A59">
        <w:rPr>
          <w:rFonts w:ascii="ITC Avant Garde" w:hAnsi="ITC Avant Garde"/>
          <w:sz w:val="22"/>
          <w:szCs w:val="22"/>
        </w:rPr>
        <w:t>.</w:t>
      </w:r>
      <w:r w:rsidRPr="00236A59">
        <w:rPr>
          <w:rFonts w:ascii="ITC Avant Garde" w:hAnsi="ITC Avant Garde"/>
          <w:sz w:val="22"/>
          <w:szCs w:val="22"/>
        </w:rPr>
        <w:t xml:space="preserve"> La red no comprende los equipos terminales de </w:t>
      </w:r>
      <w:r w:rsidR="00056581" w:rsidRPr="00236A59">
        <w:rPr>
          <w:rFonts w:ascii="ITC Avant Garde" w:hAnsi="ITC Avant Garde"/>
          <w:sz w:val="22"/>
          <w:szCs w:val="22"/>
        </w:rPr>
        <w:t>t</w:t>
      </w:r>
      <w:r w:rsidR="00B877BF" w:rsidRPr="00236A59">
        <w:rPr>
          <w:rFonts w:ascii="ITC Avant Garde" w:hAnsi="ITC Avant Garde"/>
          <w:sz w:val="22"/>
          <w:szCs w:val="22"/>
        </w:rPr>
        <w:t>elecomunicaciones</w:t>
      </w:r>
      <w:r w:rsidRPr="00236A59">
        <w:rPr>
          <w:rFonts w:ascii="ITC Avant Garde" w:hAnsi="ITC Avant Garde"/>
          <w:sz w:val="22"/>
          <w:szCs w:val="22"/>
        </w:rPr>
        <w:t xml:space="preserve"> de los usuarios, ni las redes de </w:t>
      </w:r>
      <w:r w:rsidR="00056581" w:rsidRPr="00236A59">
        <w:rPr>
          <w:rFonts w:ascii="ITC Avant Garde" w:hAnsi="ITC Avant Garde"/>
          <w:sz w:val="22"/>
          <w:szCs w:val="22"/>
        </w:rPr>
        <w:t>t</w:t>
      </w:r>
      <w:r w:rsidR="00B877BF" w:rsidRPr="00236A59">
        <w:rPr>
          <w:rFonts w:ascii="ITC Avant Garde" w:hAnsi="ITC Avant Garde"/>
          <w:sz w:val="22"/>
          <w:szCs w:val="22"/>
        </w:rPr>
        <w:t>elecomunicaciones</w:t>
      </w:r>
      <w:r w:rsidRPr="00236A59">
        <w:rPr>
          <w:rFonts w:ascii="ITC Avant Garde" w:hAnsi="ITC Avant Garde"/>
          <w:sz w:val="22"/>
          <w:szCs w:val="22"/>
        </w:rPr>
        <w:t xml:space="preserve"> que se encuentren más allá del punto de conexión terminal;</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kern w:val="1"/>
          <w:sz w:val="22"/>
          <w:szCs w:val="22"/>
          <w:lang w:val="es-ES" w:eastAsia="ar-SA"/>
        </w:rPr>
      </w:pPr>
      <w:r w:rsidRPr="00236A59">
        <w:rPr>
          <w:rFonts w:ascii="ITC Avant Garde" w:hAnsi="ITC Avant Garde"/>
          <w:b/>
          <w:kern w:val="1"/>
          <w:sz w:val="22"/>
          <w:szCs w:val="22"/>
          <w:lang w:val="es-ES" w:eastAsia="ar-SA"/>
        </w:rPr>
        <w:t xml:space="preserve">Satélite: </w:t>
      </w:r>
      <w:r w:rsidRPr="00236A59">
        <w:rPr>
          <w:rFonts w:ascii="ITC Avant Garde" w:hAnsi="ITC Avant Garde"/>
          <w:kern w:val="1"/>
          <w:sz w:val="22"/>
          <w:szCs w:val="22"/>
          <w:lang w:val="es-ES" w:eastAsia="ar-SA"/>
        </w:rPr>
        <w:t xml:space="preserve">Objeto colocado en una </w:t>
      </w:r>
      <w:r w:rsidR="00C522BD" w:rsidRPr="00236A59">
        <w:rPr>
          <w:rFonts w:ascii="ITC Avant Garde" w:hAnsi="ITC Avant Garde"/>
          <w:kern w:val="1"/>
          <w:sz w:val="22"/>
          <w:szCs w:val="22"/>
          <w:lang w:val="es-ES" w:eastAsia="ar-SA"/>
        </w:rPr>
        <w:t>P</w:t>
      </w:r>
      <w:r w:rsidRPr="00236A59">
        <w:rPr>
          <w:rFonts w:ascii="ITC Avant Garde" w:hAnsi="ITC Avant Garde"/>
          <w:kern w:val="1"/>
          <w:sz w:val="22"/>
          <w:szCs w:val="22"/>
          <w:lang w:val="es-ES" w:eastAsia="ar-SA"/>
        </w:rPr>
        <w:t xml:space="preserve">osición </w:t>
      </w:r>
      <w:r w:rsidR="00C522BD" w:rsidRPr="00236A59">
        <w:rPr>
          <w:rFonts w:ascii="ITC Avant Garde" w:hAnsi="ITC Avant Garde"/>
          <w:kern w:val="1"/>
          <w:sz w:val="22"/>
          <w:szCs w:val="22"/>
          <w:lang w:val="es-ES" w:eastAsia="ar-SA"/>
        </w:rPr>
        <w:t>O</w:t>
      </w:r>
      <w:r w:rsidRPr="00236A59">
        <w:rPr>
          <w:rFonts w:ascii="ITC Avant Garde" w:hAnsi="ITC Avant Garde"/>
          <w:kern w:val="1"/>
          <w:sz w:val="22"/>
          <w:szCs w:val="22"/>
          <w:lang w:val="es-ES" w:eastAsia="ar-SA"/>
        </w:rPr>
        <w:t xml:space="preserve">rbital </w:t>
      </w:r>
      <w:r w:rsidR="00C522BD" w:rsidRPr="00236A59">
        <w:rPr>
          <w:rFonts w:ascii="ITC Avant Garde" w:hAnsi="ITC Avant Garde"/>
          <w:kern w:val="1"/>
          <w:sz w:val="22"/>
          <w:szCs w:val="22"/>
          <w:lang w:val="es-ES" w:eastAsia="ar-SA"/>
        </w:rPr>
        <w:t>G</w:t>
      </w:r>
      <w:r w:rsidRPr="00236A59">
        <w:rPr>
          <w:rFonts w:ascii="ITC Avant Garde" w:hAnsi="ITC Avant Garde"/>
          <w:kern w:val="1"/>
          <w:sz w:val="22"/>
          <w:szCs w:val="22"/>
          <w:lang w:val="es-ES" w:eastAsia="ar-SA"/>
        </w:rPr>
        <w:t>eoestacionaria</w:t>
      </w:r>
      <w:r w:rsidR="0013592E" w:rsidRPr="00236A59">
        <w:rPr>
          <w:rFonts w:ascii="ITC Avant Garde" w:hAnsi="ITC Avant Garde"/>
          <w:kern w:val="1"/>
          <w:sz w:val="22"/>
          <w:szCs w:val="22"/>
          <w:lang w:val="es-ES" w:eastAsia="ar-SA"/>
        </w:rPr>
        <w:t xml:space="preserve"> </w:t>
      </w:r>
      <w:r w:rsidRPr="00236A59">
        <w:rPr>
          <w:rFonts w:ascii="ITC Avant Garde" w:hAnsi="ITC Avant Garde"/>
          <w:kern w:val="1"/>
          <w:sz w:val="22"/>
          <w:szCs w:val="22"/>
          <w:lang w:val="es-ES" w:eastAsia="ar-SA"/>
        </w:rPr>
        <w:t xml:space="preserve">o en una </w:t>
      </w:r>
      <w:r w:rsidR="00C522BD" w:rsidRPr="00236A59">
        <w:rPr>
          <w:rFonts w:ascii="ITC Avant Garde" w:hAnsi="ITC Avant Garde"/>
          <w:kern w:val="1"/>
          <w:sz w:val="22"/>
          <w:szCs w:val="22"/>
          <w:lang w:val="es-ES" w:eastAsia="ar-SA"/>
        </w:rPr>
        <w:t>Ó</w:t>
      </w:r>
      <w:r w:rsidRPr="00236A59">
        <w:rPr>
          <w:rFonts w:ascii="ITC Avant Garde" w:hAnsi="ITC Avant Garde"/>
          <w:kern w:val="1"/>
          <w:sz w:val="22"/>
          <w:szCs w:val="22"/>
          <w:lang w:val="es-ES" w:eastAsia="ar-SA"/>
        </w:rPr>
        <w:t xml:space="preserve">rbita </w:t>
      </w:r>
      <w:r w:rsidR="00C522BD" w:rsidRPr="00236A59">
        <w:rPr>
          <w:rFonts w:ascii="ITC Avant Garde" w:hAnsi="ITC Avant Garde"/>
          <w:kern w:val="1"/>
          <w:sz w:val="22"/>
          <w:szCs w:val="22"/>
          <w:lang w:val="es-ES" w:eastAsia="ar-SA"/>
        </w:rPr>
        <w:t>S</w:t>
      </w:r>
      <w:r w:rsidRPr="00236A59">
        <w:rPr>
          <w:rFonts w:ascii="ITC Avant Garde" w:hAnsi="ITC Avant Garde"/>
          <w:kern w:val="1"/>
          <w:sz w:val="22"/>
          <w:szCs w:val="22"/>
          <w:lang w:val="es-ES" w:eastAsia="ar-SA"/>
        </w:rPr>
        <w:t xml:space="preserve">atelital, provisto de una estación espacial con sus frecuencias asociadas, que le permite recibir, transmitir o retransmitir señales de radiocomunicación desde o hacia </w:t>
      </w:r>
      <w:r w:rsidR="003A3326" w:rsidRPr="00236A59">
        <w:rPr>
          <w:rFonts w:ascii="ITC Avant Garde" w:hAnsi="ITC Avant Garde"/>
          <w:kern w:val="1"/>
          <w:sz w:val="22"/>
          <w:szCs w:val="22"/>
          <w:lang w:val="es-ES" w:eastAsia="ar-SA"/>
        </w:rPr>
        <w:t>E</w:t>
      </w:r>
      <w:r w:rsidRPr="00236A59">
        <w:rPr>
          <w:rFonts w:ascii="ITC Avant Garde" w:hAnsi="ITC Avant Garde"/>
          <w:kern w:val="1"/>
          <w:sz w:val="22"/>
          <w:szCs w:val="22"/>
          <w:lang w:val="es-ES" w:eastAsia="ar-SA"/>
        </w:rPr>
        <w:t xml:space="preserve">staciones </w:t>
      </w:r>
      <w:r w:rsidR="003A3326" w:rsidRPr="00236A59">
        <w:rPr>
          <w:rFonts w:ascii="ITC Avant Garde" w:hAnsi="ITC Avant Garde"/>
          <w:kern w:val="1"/>
          <w:sz w:val="22"/>
          <w:szCs w:val="22"/>
          <w:lang w:val="es-ES" w:eastAsia="ar-SA"/>
        </w:rPr>
        <w:t>T</w:t>
      </w:r>
      <w:r w:rsidRPr="00236A59">
        <w:rPr>
          <w:rFonts w:ascii="ITC Avant Garde" w:hAnsi="ITC Avant Garde"/>
          <w:kern w:val="1"/>
          <w:sz w:val="22"/>
          <w:szCs w:val="22"/>
          <w:lang w:val="es-ES" w:eastAsia="ar-SA"/>
        </w:rPr>
        <w:t xml:space="preserve">errenas u otros </w:t>
      </w:r>
      <w:r w:rsidR="00556873" w:rsidRPr="00236A59">
        <w:rPr>
          <w:rFonts w:ascii="ITC Avant Garde" w:hAnsi="ITC Avant Garde"/>
          <w:kern w:val="1"/>
          <w:sz w:val="22"/>
          <w:szCs w:val="22"/>
          <w:lang w:val="es-ES" w:eastAsia="ar-SA"/>
        </w:rPr>
        <w:t>Satélite</w:t>
      </w:r>
      <w:r w:rsidRPr="00236A59">
        <w:rPr>
          <w:rFonts w:ascii="ITC Avant Garde" w:hAnsi="ITC Avant Garde"/>
          <w:kern w:val="1"/>
          <w:sz w:val="22"/>
          <w:szCs w:val="22"/>
          <w:lang w:val="es-ES" w:eastAsia="ar-SA"/>
        </w:rPr>
        <w:t>s;</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color w:val="000000" w:themeColor="text1"/>
          <w:kern w:val="1"/>
          <w:sz w:val="22"/>
          <w:szCs w:val="22"/>
          <w:lang w:val="es-ES" w:eastAsia="ar-SA"/>
        </w:rPr>
      </w:pPr>
      <w:r w:rsidRPr="00236A59">
        <w:rPr>
          <w:rFonts w:ascii="ITC Avant Garde" w:hAnsi="ITC Avant Garde"/>
          <w:b/>
          <w:color w:val="000000" w:themeColor="text1"/>
          <w:kern w:val="1"/>
          <w:sz w:val="22"/>
          <w:szCs w:val="22"/>
          <w:lang w:val="es-ES" w:eastAsia="ar-SA"/>
        </w:rPr>
        <w:t xml:space="preserve">Secretaría: </w:t>
      </w:r>
      <w:r w:rsidR="000C4A53" w:rsidRPr="00236A59">
        <w:rPr>
          <w:rFonts w:ascii="ITC Avant Garde" w:hAnsi="ITC Avant Garde"/>
          <w:color w:val="000000" w:themeColor="text1"/>
          <w:kern w:val="1"/>
          <w:sz w:val="22"/>
          <w:szCs w:val="22"/>
          <w:lang w:val="es-ES" w:eastAsia="ar-SA"/>
        </w:rPr>
        <w:t>La</w:t>
      </w:r>
      <w:r w:rsidR="000C4A53" w:rsidRPr="00236A59">
        <w:rPr>
          <w:rFonts w:ascii="ITC Avant Garde" w:hAnsi="ITC Avant Garde"/>
          <w:b/>
          <w:color w:val="000000" w:themeColor="text1"/>
          <w:kern w:val="1"/>
          <w:sz w:val="22"/>
          <w:szCs w:val="22"/>
          <w:lang w:val="es-ES" w:eastAsia="ar-SA"/>
        </w:rPr>
        <w:t xml:space="preserve"> </w:t>
      </w:r>
      <w:r w:rsidRPr="00236A59">
        <w:rPr>
          <w:rFonts w:ascii="ITC Avant Garde" w:hAnsi="ITC Avant Garde"/>
          <w:color w:val="000000" w:themeColor="text1"/>
          <w:kern w:val="1"/>
          <w:sz w:val="22"/>
          <w:szCs w:val="22"/>
          <w:lang w:val="es-ES" w:eastAsia="ar-SA"/>
        </w:rPr>
        <w:t>Secretaría de Comunicaciones y Transportes;</w:t>
      </w:r>
    </w:p>
    <w:p w:rsidR="00EF1A37" w:rsidRPr="00236A59" w:rsidRDefault="00EF1A37" w:rsidP="00236A59">
      <w:pPr>
        <w:pStyle w:val="Prrafodelista"/>
        <w:numPr>
          <w:ilvl w:val="0"/>
          <w:numId w:val="1"/>
        </w:numPr>
        <w:spacing w:before="240" w:after="120"/>
        <w:ind w:left="993" w:hanging="284"/>
        <w:jc w:val="both"/>
        <w:rPr>
          <w:rFonts w:ascii="ITC Avant Garde" w:hAnsi="ITC Avant Garde"/>
          <w:color w:val="000000" w:themeColor="text1"/>
          <w:sz w:val="22"/>
          <w:szCs w:val="22"/>
        </w:rPr>
      </w:pPr>
      <w:r w:rsidRPr="00236A59">
        <w:rPr>
          <w:rFonts w:ascii="ITC Avant Garde" w:hAnsi="ITC Avant Garde"/>
          <w:b/>
          <w:color w:val="000000" w:themeColor="text1"/>
          <w:sz w:val="22"/>
          <w:szCs w:val="22"/>
        </w:rPr>
        <w:t>Telecomunicaciones:</w:t>
      </w:r>
      <w:r w:rsidRPr="00236A59">
        <w:rPr>
          <w:rFonts w:ascii="ITC Avant Garde" w:hAnsi="ITC Avant Garde"/>
          <w:color w:val="000000" w:themeColor="text1"/>
          <w:sz w:val="22"/>
          <w:szCs w:val="22"/>
        </w:rPr>
        <w:t xml:space="preserve"> Toda emisión, transmisión o recepción de signos, señales, datos, escritos, imágenes, voz, sonidos o información de cualquier naturaleza que se efectúa a través de hilos, radioelectricidad, medios ópticos, físicos u otros sistemas electromagnéticos, sin incluir la </w:t>
      </w:r>
      <w:r w:rsidR="00056581" w:rsidRPr="00236A59">
        <w:rPr>
          <w:rFonts w:ascii="ITC Avant Garde" w:hAnsi="ITC Avant Garde"/>
          <w:color w:val="000000" w:themeColor="text1"/>
          <w:sz w:val="22"/>
          <w:szCs w:val="22"/>
        </w:rPr>
        <w:t>r</w:t>
      </w:r>
      <w:r w:rsidR="00B877BF" w:rsidRPr="00236A59">
        <w:rPr>
          <w:rFonts w:ascii="ITC Avant Garde" w:hAnsi="ITC Avant Garde"/>
          <w:color w:val="000000" w:themeColor="text1"/>
          <w:sz w:val="22"/>
          <w:szCs w:val="22"/>
        </w:rPr>
        <w:t>adiodifusión</w:t>
      </w:r>
      <w:r w:rsidR="000C4A53" w:rsidRPr="00236A59">
        <w:rPr>
          <w:rFonts w:ascii="ITC Avant Garde" w:hAnsi="ITC Avant Garde"/>
          <w:color w:val="000000" w:themeColor="text1"/>
          <w:sz w:val="22"/>
          <w:szCs w:val="22"/>
        </w:rPr>
        <w:t>, y</w:t>
      </w:r>
    </w:p>
    <w:p w:rsidR="00EF1A37" w:rsidRPr="00236A59" w:rsidRDefault="00EF1A37" w:rsidP="00236A59">
      <w:pPr>
        <w:pStyle w:val="Prrafodelista"/>
        <w:numPr>
          <w:ilvl w:val="0"/>
          <w:numId w:val="1"/>
        </w:numPr>
        <w:autoSpaceDE w:val="0"/>
        <w:autoSpaceDN w:val="0"/>
        <w:adjustRightInd w:val="0"/>
        <w:spacing w:before="240" w:after="120"/>
        <w:ind w:left="993" w:hanging="284"/>
        <w:jc w:val="both"/>
        <w:rPr>
          <w:rFonts w:ascii="ITC Avant Garde" w:hAnsi="ITC Avant Garde"/>
          <w:kern w:val="1"/>
          <w:sz w:val="22"/>
          <w:szCs w:val="22"/>
          <w:lang w:val="es-ES" w:eastAsia="ar-SA"/>
        </w:rPr>
      </w:pPr>
      <w:r w:rsidRPr="00236A59">
        <w:rPr>
          <w:rFonts w:ascii="ITC Avant Garde" w:hAnsi="ITC Avant Garde"/>
          <w:b/>
          <w:kern w:val="1"/>
          <w:sz w:val="22"/>
          <w:szCs w:val="22"/>
          <w:lang w:val="es-ES" w:eastAsia="ar-SA"/>
        </w:rPr>
        <w:t>U</w:t>
      </w:r>
      <w:r w:rsidR="00692226" w:rsidRPr="00236A59">
        <w:rPr>
          <w:rFonts w:ascii="ITC Avant Garde" w:hAnsi="ITC Avant Garde"/>
          <w:b/>
          <w:kern w:val="1"/>
          <w:sz w:val="22"/>
          <w:szCs w:val="22"/>
          <w:lang w:val="es-ES" w:eastAsia="ar-SA"/>
        </w:rPr>
        <w:t xml:space="preserve">IT: </w:t>
      </w:r>
      <w:r w:rsidR="000C4A53" w:rsidRPr="00236A59">
        <w:rPr>
          <w:rFonts w:ascii="ITC Avant Garde" w:hAnsi="ITC Avant Garde"/>
          <w:kern w:val="1"/>
          <w:sz w:val="22"/>
          <w:szCs w:val="22"/>
          <w:lang w:val="es-ES" w:eastAsia="ar-SA"/>
        </w:rPr>
        <w:t xml:space="preserve">La </w:t>
      </w:r>
      <w:r w:rsidR="00692226" w:rsidRPr="00236A59">
        <w:rPr>
          <w:rFonts w:ascii="ITC Avant Garde" w:hAnsi="ITC Avant Garde"/>
          <w:kern w:val="1"/>
          <w:sz w:val="22"/>
          <w:szCs w:val="22"/>
          <w:lang w:val="es-ES" w:eastAsia="ar-SA"/>
        </w:rPr>
        <w:t>U</w:t>
      </w:r>
      <w:r w:rsidRPr="00236A59">
        <w:rPr>
          <w:rFonts w:ascii="ITC Avant Garde" w:hAnsi="ITC Avant Garde"/>
          <w:kern w:val="1"/>
          <w:sz w:val="22"/>
          <w:szCs w:val="22"/>
          <w:lang w:val="es-ES" w:eastAsia="ar-SA"/>
        </w:rPr>
        <w:t>nión Internacional de Telecomunicaciones</w:t>
      </w:r>
      <w:r w:rsidR="000C4A53" w:rsidRPr="00236A59">
        <w:rPr>
          <w:rFonts w:ascii="ITC Avant Garde" w:hAnsi="ITC Avant Garde"/>
          <w:kern w:val="1"/>
          <w:sz w:val="22"/>
          <w:szCs w:val="22"/>
          <w:lang w:val="es-ES" w:eastAsia="ar-SA"/>
        </w:rPr>
        <w:t>.</w:t>
      </w:r>
    </w:p>
    <w:p w:rsidR="00A7329F" w:rsidRPr="00236A59" w:rsidRDefault="00EF1A37" w:rsidP="00236A59">
      <w:pPr>
        <w:autoSpaceDE w:val="0"/>
        <w:autoSpaceDN w:val="0"/>
        <w:adjustRightInd w:val="0"/>
        <w:spacing w:before="240" w:after="120" w:line="240" w:lineRule="auto"/>
        <w:jc w:val="both"/>
        <w:rPr>
          <w:rFonts w:ascii="ITC Avant Garde" w:hAnsi="ITC Avant Garde"/>
          <w:color w:val="000000" w:themeColor="text1"/>
        </w:rPr>
      </w:pPr>
      <w:r w:rsidRPr="00236A59">
        <w:rPr>
          <w:rFonts w:ascii="ITC Avant Garde" w:hAnsi="ITC Avant Garde"/>
          <w:color w:val="000000" w:themeColor="text1"/>
        </w:rPr>
        <w:t>Los términos antes señalados pueden ser utilizados indistintamente en singular o plural. Los términos no definidos en los presentes Lineamientos tendrán el significado que les dé la Ley o la normatividad aplicable en la materia.</w:t>
      </w:r>
    </w:p>
    <w:p w:rsidR="00D67721" w:rsidRPr="00236A59" w:rsidRDefault="00D67721" w:rsidP="00236A59">
      <w:pPr>
        <w:autoSpaceDE w:val="0"/>
        <w:autoSpaceDN w:val="0"/>
        <w:adjustRightInd w:val="0"/>
        <w:spacing w:before="240" w:after="120" w:line="240" w:lineRule="auto"/>
        <w:ind w:left="360"/>
        <w:jc w:val="center"/>
        <w:rPr>
          <w:rFonts w:ascii="ITC Avant Garde" w:hAnsi="ITC Avant Garde" w:cs="Arial"/>
          <w:b/>
          <w:bCs/>
          <w:color w:val="000000"/>
        </w:rPr>
      </w:pPr>
    </w:p>
    <w:p w:rsidR="00EF1A37" w:rsidRPr="00236A59" w:rsidRDefault="00EF1A37" w:rsidP="00236A59">
      <w:pPr>
        <w:autoSpaceDE w:val="0"/>
        <w:autoSpaceDN w:val="0"/>
        <w:adjustRightInd w:val="0"/>
        <w:spacing w:before="240" w:after="120" w:line="240" w:lineRule="auto"/>
        <w:ind w:left="360"/>
        <w:jc w:val="center"/>
        <w:rPr>
          <w:rFonts w:ascii="ITC Avant Garde" w:hAnsi="ITC Avant Garde" w:cs="Arial"/>
          <w:b/>
          <w:bCs/>
          <w:color w:val="000000"/>
        </w:rPr>
      </w:pPr>
      <w:r w:rsidRPr="00236A59">
        <w:rPr>
          <w:rFonts w:ascii="ITC Avant Garde" w:hAnsi="ITC Avant Garde" w:cs="Arial"/>
          <w:b/>
          <w:bCs/>
          <w:color w:val="000000"/>
        </w:rPr>
        <w:t>Capítulo II</w:t>
      </w:r>
    </w:p>
    <w:p w:rsidR="00EF1A37" w:rsidRPr="00236A59" w:rsidRDefault="00EF1A37" w:rsidP="00236A59">
      <w:pPr>
        <w:autoSpaceDE w:val="0"/>
        <w:autoSpaceDN w:val="0"/>
        <w:adjustRightInd w:val="0"/>
        <w:spacing w:before="240" w:after="120" w:line="240" w:lineRule="auto"/>
        <w:ind w:left="360"/>
        <w:jc w:val="center"/>
        <w:rPr>
          <w:rFonts w:ascii="ITC Avant Garde" w:hAnsi="ITC Avant Garde" w:cs="Arial"/>
          <w:b/>
          <w:bCs/>
          <w:color w:val="000000"/>
        </w:rPr>
      </w:pPr>
      <w:r w:rsidRPr="00236A59">
        <w:rPr>
          <w:rFonts w:ascii="ITC Avant Garde" w:hAnsi="ITC Avant Garde" w:cs="Arial"/>
          <w:b/>
          <w:bCs/>
          <w:color w:val="000000"/>
        </w:rPr>
        <w:t>De las Concesiones Únicas</w:t>
      </w:r>
    </w:p>
    <w:p w:rsidR="00EF1A37" w:rsidRPr="00236A59" w:rsidRDefault="00EF1A37" w:rsidP="00236A59">
      <w:pPr>
        <w:pStyle w:val="Prrafodelista"/>
        <w:autoSpaceDE w:val="0"/>
        <w:autoSpaceDN w:val="0"/>
        <w:adjustRightInd w:val="0"/>
        <w:spacing w:before="240" w:after="120"/>
        <w:ind w:left="0"/>
        <w:jc w:val="both"/>
        <w:rPr>
          <w:rFonts w:ascii="ITC Avant Garde" w:hAnsi="ITC Avant Garde"/>
          <w:sz w:val="22"/>
          <w:szCs w:val="22"/>
        </w:rPr>
      </w:pPr>
      <w:r w:rsidRPr="00236A59">
        <w:rPr>
          <w:rFonts w:ascii="ITC Avant Garde" w:hAnsi="ITC Avant Garde"/>
          <w:b/>
          <w:color w:val="000000"/>
          <w:sz w:val="22"/>
          <w:szCs w:val="22"/>
        </w:rPr>
        <w:t>Artículo</w:t>
      </w:r>
      <w:r w:rsidR="006E7D54" w:rsidRPr="00236A59">
        <w:rPr>
          <w:rFonts w:ascii="ITC Avant Garde" w:hAnsi="ITC Avant Garde"/>
          <w:b/>
          <w:sz w:val="22"/>
          <w:szCs w:val="22"/>
        </w:rPr>
        <w:t xml:space="preserve"> 3</w:t>
      </w:r>
      <w:r w:rsidRPr="00236A59">
        <w:rPr>
          <w:rFonts w:ascii="ITC Avant Garde" w:hAnsi="ITC Avant Garde"/>
          <w:b/>
          <w:sz w:val="22"/>
          <w:szCs w:val="22"/>
        </w:rPr>
        <w:t xml:space="preserve">. </w:t>
      </w:r>
      <w:r w:rsidRPr="00236A59">
        <w:rPr>
          <w:rFonts w:ascii="ITC Avant Garde" w:hAnsi="ITC Avant Garde"/>
          <w:sz w:val="22"/>
          <w:szCs w:val="22"/>
        </w:rPr>
        <w:t>Los Interesados en obtener cualquiera de las Concesiones Únicas a que se refieren los Lineamientos deberán proporcionar y acreditar los siguientes requisitos</w:t>
      </w:r>
      <w:r w:rsidR="0042103E" w:rsidRPr="00236A59">
        <w:rPr>
          <w:rFonts w:ascii="ITC Avant Garde" w:hAnsi="ITC Avant Garde" w:cs="Arial"/>
          <w:bCs/>
          <w:sz w:val="22"/>
          <w:szCs w:val="22"/>
        </w:rPr>
        <w:t xml:space="preserve">, </w:t>
      </w:r>
      <w:r w:rsidR="0099180A" w:rsidRPr="00236A59">
        <w:rPr>
          <w:rFonts w:ascii="ITC Avant Garde" w:hAnsi="ITC Avant Garde"/>
          <w:sz w:val="22"/>
          <w:szCs w:val="22"/>
        </w:rPr>
        <w:t>presentando la información correspondiente mediante el uso del Formato IFT-Concesión Única, que forma parte integral de los presentes Lineamientos:</w:t>
      </w:r>
    </w:p>
    <w:p w:rsidR="00EF1A37" w:rsidRPr="00236A59" w:rsidRDefault="00EF1A37" w:rsidP="00236A59">
      <w:pPr>
        <w:pStyle w:val="Prrafodelista"/>
        <w:numPr>
          <w:ilvl w:val="0"/>
          <w:numId w:val="4"/>
        </w:numPr>
        <w:spacing w:before="240" w:after="120"/>
        <w:ind w:right="851"/>
        <w:jc w:val="both"/>
        <w:rPr>
          <w:rFonts w:ascii="ITC Avant Garde" w:hAnsi="ITC Avant Garde"/>
          <w:b/>
          <w:kern w:val="1"/>
          <w:sz w:val="22"/>
          <w:szCs w:val="22"/>
          <w:lang w:val="es-ES" w:eastAsia="ar-SA"/>
        </w:rPr>
      </w:pPr>
      <w:r w:rsidRPr="00236A59">
        <w:rPr>
          <w:rFonts w:ascii="ITC Avant Garde" w:hAnsi="ITC Avant Garde"/>
          <w:b/>
          <w:kern w:val="1"/>
          <w:sz w:val="22"/>
          <w:szCs w:val="22"/>
          <w:lang w:val="es-ES" w:eastAsia="ar-SA"/>
        </w:rPr>
        <w:t>Datos generales del Interesado.</w:t>
      </w:r>
    </w:p>
    <w:p w:rsidR="00EF1A37" w:rsidRPr="00236A59" w:rsidRDefault="00EF1A37" w:rsidP="00236A59">
      <w:pPr>
        <w:pStyle w:val="Prrafodelista"/>
        <w:numPr>
          <w:ilvl w:val="0"/>
          <w:numId w:val="12"/>
        </w:numPr>
        <w:tabs>
          <w:tab w:val="left" w:pos="851"/>
        </w:tabs>
        <w:spacing w:before="240" w:after="120"/>
        <w:jc w:val="both"/>
        <w:rPr>
          <w:rFonts w:ascii="ITC Avant Garde" w:hAnsi="ITC Avant Garde"/>
          <w:kern w:val="1"/>
          <w:sz w:val="22"/>
          <w:szCs w:val="22"/>
          <w:lang w:val="es-ES" w:eastAsia="ar-SA"/>
        </w:rPr>
      </w:pPr>
      <w:r w:rsidRPr="00236A59">
        <w:rPr>
          <w:rFonts w:ascii="ITC Avant Garde" w:hAnsi="ITC Avant Garde"/>
          <w:b/>
          <w:kern w:val="1"/>
          <w:sz w:val="22"/>
          <w:szCs w:val="22"/>
          <w:lang w:val="es-ES" w:eastAsia="ar-SA"/>
        </w:rPr>
        <w:t>Identidad</w:t>
      </w:r>
      <w:r w:rsidRPr="00236A59">
        <w:rPr>
          <w:rFonts w:ascii="ITC Avant Garde" w:hAnsi="ITC Avant Garde"/>
          <w:kern w:val="1"/>
          <w:sz w:val="22"/>
          <w:szCs w:val="22"/>
          <w:lang w:val="es-ES" w:eastAsia="ar-SA"/>
        </w:rPr>
        <w:t xml:space="preserve"> (nombre </w:t>
      </w:r>
      <w:r w:rsidR="00B13BE0" w:rsidRPr="00236A59">
        <w:rPr>
          <w:rFonts w:ascii="ITC Avant Garde" w:hAnsi="ITC Avant Garde"/>
          <w:kern w:val="1"/>
          <w:sz w:val="22"/>
          <w:szCs w:val="22"/>
          <w:lang w:val="es-ES" w:eastAsia="ar-SA"/>
        </w:rPr>
        <w:t>o</w:t>
      </w:r>
      <w:r w:rsidRPr="00236A59">
        <w:rPr>
          <w:rFonts w:ascii="ITC Avant Garde" w:hAnsi="ITC Avant Garde"/>
          <w:kern w:val="1"/>
          <w:sz w:val="22"/>
          <w:szCs w:val="22"/>
          <w:lang w:val="es-ES" w:eastAsia="ar-SA"/>
        </w:rPr>
        <w:t xml:space="preserve"> razón o denominación social).</w:t>
      </w:r>
    </w:p>
    <w:p w:rsidR="00EF1A37" w:rsidRPr="00236A59" w:rsidRDefault="00EF1A37" w:rsidP="00236A59">
      <w:pPr>
        <w:pStyle w:val="Prrafodelista"/>
        <w:spacing w:before="240" w:after="120"/>
        <w:ind w:left="1418"/>
        <w:jc w:val="both"/>
        <w:rPr>
          <w:rFonts w:ascii="ITC Avant Garde" w:hAnsi="ITC Avant Garde" w:cs="Arial"/>
          <w:color w:val="000000" w:themeColor="text1"/>
          <w:sz w:val="22"/>
          <w:szCs w:val="22"/>
          <w:shd w:val="clear" w:color="auto" w:fill="FFFFFF"/>
        </w:rPr>
      </w:pPr>
      <w:r w:rsidRPr="00236A59">
        <w:rPr>
          <w:rFonts w:ascii="ITC Avant Garde" w:hAnsi="ITC Avant Garde" w:cs="Arial"/>
          <w:color w:val="000000" w:themeColor="text1"/>
          <w:sz w:val="22"/>
          <w:szCs w:val="22"/>
          <w:shd w:val="clear" w:color="auto" w:fill="FFFFFF"/>
        </w:rPr>
        <w:t>Para personas físicas, se acreditará con original o copia certificada de alguno de los siguientes documentos expedidos por autoridades mexicanas: acta de nacimiento; certificado de nacionalidad mexicana; carta de naturalización; pasaporte vigente; cédula de identidad ciudadana; credencial para votar; cartilla liberada del Servicio Militar Nacional o cédula profesional.</w:t>
      </w:r>
    </w:p>
    <w:p w:rsidR="00EF1A37" w:rsidRPr="00236A59" w:rsidRDefault="00EF1A37" w:rsidP="00236A59">
      <w:pPr>
        <w:pStyle w:val="Prrafodelista"/>
        <w:spacing w:before="240" w:after="120"/>
        <w:ind w:left="1418"/>
        <w:jc w:val="both"/>
        <w:rPr>
          <w:rFonts w:ascii="ITC Avant Garde" w:hAnsi="ITC Avant Garde" w:cs="Tahoma"/>
          <w:color w:val="000000" w:themeColor="text1"/>
          <w:sz w:val="22"/>
          <w:szCs w:val="22"/>
        </w:rPr>
      </w:pPr>
      <w:r w:rsidRPr="00236A59">
        <w:rPr>
          <w:rFonts w:ascii="ITC Avant Garde" w:hAnsi="ITC Avant Garde"/>
          <w:color w:val="000000" w:themeColor="text1"/>
          <w:sz w:val="22"/>
          <w:szCs w:val="22"/>
          <w:shd w:val="clear" w:color="auto" w:fill="FFFFFF"/>
        </w:rPr>
        <w:t xml:space="preserve">Para personas morales se acreditará con </w:t>
      </w:r>
      <w:r w:rsidR="00CD6FFB" w:rsidRPr="00236A59">
        <w:rPr>
          <w:rFonts w:ascii="ITC Avant Garde" w:hAnsi="ITC Avant Garde"/>
          <w:color w:val="000000" w:themeColor="text1"/>
          <w:sz w:val="22"/>
          <w:szCs w:val="22"/>
          <w:shd w:val="clear" w:color="auto" w:fill="FFFFFF"/>
        </w:rPr>
        <w:t xml:space="preserve">el testimonio </w:t>
      </w:r>
      <w:r w:rsidRPr="00236A59">
        <w:rPr>
          <w:rFonts w:ascii="ITC Avant Garde" w:hAnsi="ITC Avant Garde"/>
          <w:color w:val="000000" w:themeColor="text1"/>
          <w:sz w:val="22"/>
          <w:szCs w:val="22"/>
          <w:shd w:val="clear" w:color="auto" w:fill="FFFFFF"/>
        </w:rPr>
        <w:t>o copia certificada de</w:t>
      </w:r>
      <w:r w:rsidR="00CD6FFB" w:rsidRPr="00236A59">
        <w:rPr>
          <w:rFonts w:ascii="ITC Avant Garde" w:hAnsi="ITC Avant Garde"/>
          <w:color w:val="000000" w:themeColor="text1"/>
          <w:sz w:val="22"/>
          <w:szCs w:val="22"/>
          <w:shd w:val="clear" w:color="auto" w:fill="FFFFFF"/>
        </w:rPr>
        <w:t xml:space="preserve"> </w:t>
      </w:r>
      <w:r w:rsidRPr="00236A59">
        <w:rPr>
          <w:rFonts w:ascii="ITC Avant Garde" w:hAnsi="ITC Avant Garde"/>
          <w:color w:val="000000" w:themeColor="text1"/>
          <w:sz w:val="22"/>
          <w:szCs w:val="22"/>
          <w:shd w:val="clear" w:color="auto" w:fill="FFFFFF"/>
        </w:rPr>
        <w:t>l</w:t>
      </w:r>
      <w:r w:rsidR="00CD6FFB" w:rsidRPr="00236A59">
        <w:rPr>
          <w:rFonts w:ascii="ITC Avant Garde" w:hAnsi="ITC Avant Garde"/>
          <w:color w:val="000000" w:themeColor="text1"/>
          <w:sz w:val="22"/>
          <w:szCs w:val="22"/>
          <w:shd w:val="clear" w:color="auto" w:fill="FFFFFF"/>
        </w:rPr>
        <w:t>a escritura pública en la que conste el</w:t>
      </w:r>
      <w:r w:rsidRPr="00236A59">
        <w:rPr>
          <w:rFonts w:ascii="ITC Avant Garde" w:hAnsi="ITC Avant Garde"/>
          <w:color w:val="000000" w:themeColor="text1"/>
          <w:sz w:val="22"/>
          <w:szCs w:val="22"/>
          <w:shd w:val="clear" w:color="auto" w:fill="FFFFFF"/>
        </w:rPr>
        <w:t xml:space="preserve"> acta constitutiva</w:t>
      </w:r>
      <w:r w:rsidR="00C20AE8" w:rsidRPr="00236A59">
        <w:rPr>
          <w:rFonts w:ascii="ITC Avant Garde" w:hAnsi="ITC Avant Garde"/>
          <w:color w:val="000000" w:themeColor="text1"/>
          <w:sz w:val="22"/>
          <w:szCs w:val="22"/>
          <w:shd w:val="clear" w:color="auto" w:fill="FFFFFF"/>
        </w:rPr>
        <w:t>, debidamente inscrita en el Registro Público de Comercio,</w:t>
      </w:r>
      <w:r w:rsidRPr="00236A59">
        <w:rPr>
          <w:rFonts w:ascii="ITC Avant Garde" w:hAnsi="ITC Avant Garde"/>
          <w:color w:val="000000" w:themeColor="text1"/>
          <w:sz w:val="22"/>
          <w:szCs w:val="22"/>
          <w:shd w:val="clear" w:color="auto" w:fill="FFFFFF"/>
        </w:rPr>
        <w:t xml:space="preserve"> o</w:t>
      </w:r>
      <w:r w:rsidR="00C20AE8" w:rsidRPr="00236A59">
        <w:rPr>
          <w:rFonts w:ascii="ITC Avant Garde" w:hAnsi="ITC Avant Garde"/>
          <w:color w:val="000000" w:themeColor="text1"/>
          <w:sz w:val="22"/>
          <w:szCs w:val="22"/>
          <w:shd w:val="clear" w:color="auto" w:fill="FFFFFF"/>
        </w:rPr>
        <w:t xml:space="preserve"> bien,</w:t>
      </w:r>
      <w:r w:rsidRPr="00236A59">
        <w:rPr>
          <w:rFonts w:ascii="ITC Avant Garde" w:hAnsi="ITC Avant Garde"/>
          <w:color w:val="000000" w:themeColor="text1"/>
          <w:sz w:val="22"/>
          <w:szCs w:val="22"/>
          <w:shd w:val="clear" w:color="auto" w:fill="FFFFFF"/>
        </w:rPr>
        <w:t xml:space="preserve"> compulsa de</w:t>
      </w:r>
      <w:r w:rsidR="007115E2" w:rsidRPr="00236A59">
        <w:rPr>
          <w:rFonts w:ascii="ITC Avant Garde" w:hAnsi="ITC Avant Garde"/>
          <w:color w:val="000000" w:themeColor="text1"/>
          <w:sz w:val="22"/>
          <w:szCs w:val="22"/>
          <w:shd w:val="clear" w:color="auto" w:fill="FFFFFF"/>
        </w:rPr>
        <w:t xml:space="preserve"> </w:t>
      </w:r>
      <w:r w:rsidR="00CD6FFB" w:rsidRPr="00236A59">
        <w:rPr>
          <w:rFonts w:ascii="ITC Avant Garde" w:hAnsi="ITC Avant Garde"/>
          <w:color w:val="000000" w:themeColor="text1"/>
          <w:sz w:val="22"/>
          <w:szCs w:val="22"/>
          <w:shd w:val="clear" w:color="auto" w:fill="FFFFFF"/>
        </w:rPr>
        <w:t>los</w:t>
      </w:r>
      <w:r w:rsidRPr="00236A59">
        <w:rPr>
          <w:rFonts w:ascii="ITC Avant Garde" w:hAnsi="ITC Avant Garde"/>
          <w:color w:val="000000" w:themeColor="text1"/>
          <w:sz w:val="22"/>
          <w:szCs w:val="22"/>
          <w:shd w:val="clear" w:color="auto" w:fill="FFFFFF"/>
        </w:rPr>
        <w:t xml:space="preserve"> estatutos</w:t>
      </w:r>
      <w:r w:rsidR="00CD6FFB" w:rsidRPr="00236A59">
        <w:rPr>
          <w:rFonts w:ascii="ITC Avant Garde" w:hAnsi="ITC Avant Garde"/>
          <w:color w:val="000000" w:themeColor="text1"/>
          <w:sz w:val="22"/>
          <w:szCs w:val="22"/>
          <w:shd w:val="clear" w:color="auto" w:fill="FFFFFF"/>
        </w:rPr>
        <w:t xml:space="preserve"> sociales</w:t>
      </w:r>
      <w:r w:rsidRPr="00236A59">
        <w:rPr>
          <w:rFonts w:ascii="ITC Avant Garde" w:hAnsi="ITC Avant Garde"/>
          <w:color w:val="000000" w:themeColor="text1"/>
          <w:sz w:val="22"/>
          <w:szCs w:val="22"/>
          <w:shd w:val="clear" w:color="auto" w:fill="FFFFFF"/>
        </w:rPr>
        <w:t xml:space="preserve"> vigentes</w:t>
      </w:r>
      <w:r w:rsidR="00607C02" w:rsidRPr="00236A59">
        <w:rPr>
          <w:rFonts w:ascii="ITC Avant Garde" w:hAnsi="ITC Avant Garde"/>
          <w:color w:val="000000" w:themeColor="text1"/>
          <w:sz w:val="22"/>
          <w:szCs w:val="22"/>
          <w:shd w:val="clear" w:color="auto" w:fill="FFFFFF"/>
        </w:rPr>
        <w:t>, salvo para el caso de sociedades o asociaciones civiles, en que no se requerirá dicha inscripción.</w:t>
      </w:r>
    </w:p>
    <w:p w:rsidR="00EF1A37" w:rsidRPr="00236A59" w:rsidRDefault="00EF1A37" w:rsidP="00236A59">
      <w:pPr>
        <w:pStyle w:val="Prrafodelista"/>
        <w:tabs>
          <w:tab w:val="left" w:pos="851"/>
        </w:tabs>
        <w:spacing w:before="240" w:after="120"/>
        <w:ind w:left="1440"/>
        <w:jc w:val="both"/>
        <w:rPr>
          <w:rFonts w:ascii="ITC Avant Garde" w:hAnsi="ITC Avant Garde" w:cs="Tahoma"/>
          <w:color w:val="000000" w:themeColor="text1"/>
          <w:sz w:val="22"/>
          <w:szCs w:val="22"/>
        </w:rPr>
      </w:pPr>
      <w:r w:rsidRPr="00236A59">
        <w:rPr>
          <w:rFonts w:ascii="ITC Avant Garde" w:hAnsi="ITC Avant Garde"/>
          <w:kern w:val="1"/>
          <w:sz w:val="22"/>
          <w:szCs w:val="22"/>
          <w:lang w:val="es-ES" w:eastAsia="ar-SA"/>
        </w:rPr>
        <w:t>Para personas morales y en su caso, personas físicas, la</w:t>
      </w:r>
      <w:r w:rsidR="00472148" w:rsidRPr="00236A59">
        <w:rPr>
          <w:rFonts w:ascii="ITC Avant Garde" w:hAnsi="ITC Avant Garde"/>
          <w:kern w:val="1"/>
          <w:sz w:val="22"/>
          <w:szCs w:val="22"/>
          <w:lang w:val="es-ES" w:eastAsia="ar-SA"/>
        </w:rPr>
        <w:t xml:space="preserve"> solicitud deberá señalar el nombre del representante legal cuya</w:t>
      </w:r>
      <w:r w:rsidRPr="00236A59">
        <w:rPr>
          <w:rFonts w:ascii="ITC Avant Garde" w:hAnsi="ITC Avant Garde"/>
          <w:kern w:val="1"/>
          <w:sz w:val="22"/>
          <w:szCs w:val="22"/>
          <w:lang w:val="es-ES" w:eastAsia="ar-SA"/>
        </w:rPr>
        <w:t xml:space="preserve"> identidad y poderes se acreditará</w:t>
      </w:r>
      <w:r w:rsidR="00A64C4C" w:rsidRPr="00236A59">
        <w:rPr>
          <w:rFonts w:ascii="ITC Avant Garde" w:hAnsi="ITC Avant Garde"/>
          <w:kern w:val="1"/>
          <w:sz w:val="22"/>
          <w:szCs w:val="22"/>
          <w:lang w:val="es-ES" w:eastAsia="ar-SA"/>
        </w:rPr>
        <w:t>n</w:t>
      </w:r>
      <w:r w:rsidRPr="00236A59">
        <w:rPr>
          <w:rFonts w:ascii="ITC Avant Garde" w:hAnsi="ITC Avant Garde"/>
          <w:kern w:val="1"/>
          <w:sz w:val="22"/>
          <w:szCs w:val="22"/>
          <w:lang w:val="es-ES" w:eastAsia="ar-SA"/>
        </w:rPr>
        <w:t xml:space="preserve"> con </w:t>
      </w:r>
      <w:r w:rsidRPr="00236A59">
        <w:rPr>
          <w:rFonts w:ascii="ITC Avant Garde" w:hAnsi="ITC Avant Garde" w:cs="Tahoma"/>
          <w:color w:val="000000" w:themeColor="text1"/>
          <w:sz w:val="22"/>
          <w:szCs w:val="22"/>
        </w:rPr>
        <w:t>testimonio o copia certificada del instrumento otorgado ante fedatario público en donde, se acre</w:t>
      </w:r>
      <w:r w:rsidR="00B864B5" w:rsidRPr="00236A59">
        <w:rPr>
          <w:rFonts w:ascii="ITC Avant Garde" w:hAnsi="ITC Avant Garde" w:cs="Tahoma"/>
          <w:color w:val="000000" w:themeColor="text1"/>
          <w:sz w:val="22"/>
          <w:szCs w:val="22"/>
        </w:rPr>
        <w:t>dite contar con al menos poder general</w:t>
      </w:r>
      <w:r w:rsidRPr="00236A59">
        <w:rPr>
          <w:rFonts w:ascii="ITC Avant Garde" w:hAnsi="ITC Avant Garde" w:cs="Tahoma"/>
          <w:color w:val="000000" w:themeColor="text1"/>
          <w:sz w:val="22"/>
          <w:szCs w:val="22"/>
        </w:rPr>
        <w:t xml:space="preserve"> para </w:t>
      </w:r>
      <w:r w:rsidR="0058228A" w:rsidRPr="00236A59">
        <w:rPr>
          <w:rFonts w:ascii="ITC Avant Garde" w:hAnsi="ITC Avant Garde" w:cs="Tahoma"/>
          <w:color w:val="000000" w:themeColor="text1"/>
          <w:sz w:val="22"/>
          <w:szCs w:val="22"/>
        </w:rPr>
        <w:t>actos de administración</w:t>
      </w:r>
      <w:r w:rsidR="0079529B" w:rsidRPr="00236A59">
        <w:rPr>
          <w:rFonts w:ascii="ITC Avant Garde" w:hAnsi="ITC Avant Garde" w:cs="Tahoma"/>
          <w:color w:val="000000" w:themeColor="text1"/>
          <w:sz w:val="22"/>
          <w:szCs w:val="22"/>
        </w:rPr>
        <w:t>, adjunta</w:t>
      </w:r>
      <w:r w:rsidR="006A10DA" w:rsidRPr="00236A59">
        <w:rPr>
          <w:rFonts w:ascii="ITC Avant Garde" w:hAnsi="ITC Avant Garde" w:cs="Tahoma"/>
          <w:color w:val="000000" w:themeColor="text1"/>
          <w:sz w:val="22"/>
          <w:szCs w:val="22"/>
        </w:rPr>
        <w:t>ndo</w:t>
      </w:r>
      <w:r w:rsidR="0079529B" w:rsidRPr="00236A59">
        <w:rPr>
          <w:rFonts w:ascii="ITC Avant Garde" w:hAnsi="ITC Avant Garde" w:cs="Tahoma"/>
          <w:color w:val="000000" w:themeColor="text1"/>
          <w:sz w:val="22"/>
          <w:szCs w:val="22"/>
        </w:rPr>
        <w:t xml:space="preserve"> copia simple de identificación oficial </w:t>
      </w:r>
      <w:r w:rsidR="002547A8" w:rsidRPr="00236A59">
        <w:rPr>
          <w:rFonts w:ascii="ITC Avant Garde" w:hAnsi="ITC Avant Garde" w:cs="Tahoma"/>
          <w:color w:val="000000" w:themeColor="text1"/>
          <w:sz w:val="22"/>
          <w:szCs w:val="22"/>
        </w:rPr>
        <w:t xml:space="preserve">del representante legal </w:t>
      </w:r>
      <w:r w:rsidR="0079529B" w:rsidRPr="00236A59">
        <w:rPr>
          <w:rFonts w:ascii="ITC Avant Garde" w:hAnsi="ITC Avant Garde" w:cs="Tahoma"/>
          <w:color w:val="000000" w:themeColor="text1"/>
          <w:sz w:val="22"/>
          <w:szCs w:val="22"/>
        </w:rPr>
        <w:t>(cualquiera de las señaladas en el párrafo primero de este inciso</w:t>
      </w:r>
      <w:r w:rsidR="002547A8" w:rsidRPr="00236A59">
        <w:rPr>
          <w:rFonts w:ascii="ITC Avant Garde" w:hAnsi="ITC Avant Garde" w:cs="Tahoma"/>
          <w:color w:val="000000" w:themeColor="text1"/>
          <w:sz w:val="22"/>
          <w:szCs w:val="22"/>
        </w:rPr>
        <w:t>)</w:t>
      </w:r>
      <w:r w:rsidRPr="00236A59">
        <w:rPr>
          <w:rFonts w:ascii="ITC Avant Garde" w:hAnsi="ITC Avant Garde" w:cs="Tahoma"/>
          <w:color w:val="000000" w:themeColor="text1"/>
          <w:sz w:val="22"/>
          <w:szCs w:val="22"/>
        </w:rPr>
        <w:t>.</w:t>
      </w:r>
      <w:r w:rsidR="00180AAF" w:rsidRPr="00236A59">
        <w:rPr>
          <w:rFonts w:ascii="ITC Avant Garde" w:hAnsi="ITC Avant Garde" w:cs="Tahoma"/>
          <w:color w:val="000000" w:themeColor="text1"/>
          <w:sz w:val="22"/>
          <w:szCs w:val="22"/>
        </w:rPr>
        <w:t xml:space="preserve"> </w:t>
      </w:r>
    </w:p>
    <w:p w:rsidR="00EF1A37" w:rsidRPr="00236A59" w:rsidRDefault="00EF1A37" w:rsidP="00236A59">
      <w:pPr>
        <w:pStyle w:val="Prrafodelista"/>
        <w:tabs>
          <w:tab w:val="left" w:pos="851"/>
        </w:tabs>
        <w:spacing w:before="240" w:after="120"/>
        <w:ind w:left="1440"/>
        <w:jc w:val="both"/>
        <w:rPr>
          <w:rFonts w:ascii="ITC Avant Garde" w:hAnsi="ITC Avant Garde" w:cs="Tahoma"/>
          <w:color w:val="000000" w:themeColor="text1"/>
          <w:sz w:val="22"/>
          <w:szCs w:val="22"/>
        </w:rPr>
      </w:pPr>
      <w:r w:rsidRPr="00236A59">
        <w:rPr>
          <w:rFonts w:ascii="ITC Avant Garde" w:hAnsi="ITC Avant Garde" w:cs="Tahoma"/>
          <w:color w:val="000000" w:themeColor="text1"/>
          <w:sz w:val="22"/>
          <w:szCs w:val="22"/>
        </w:rPr>
        <w:t>La identidad de los entes públicos deriva</w:t>
      </w:r>
      <w:r w:rsidR="006660AE" w:rsidRPr="00236A59">
        <w:rPr>
          <w:rFonts w:ascii="ITC Avant Garde" w:hAnsi="ITC Avant Garde" w:cs="Tahoma"/>
          <w:color w:val="000000" w:themeColor="text1"/>
          <w:sz w:val="22"/>
          <w:szCs w:val="22"/>
        </w:rPr>
        <w:t>rá</w:t>
      </w:r>
      <w:r w:rsidRPr="00236A59">
        <w:rPr>
          <w:rFonts w:ascii="ITC Avant Garde" w:hAnsi="ITC Avant Garde" w:cs="Tahoma"/>
          <w:color w:val="000000" w:themeColor="text1"/>
          <w:sz w:val="22"/>
          <w:szCs w:val="22"/>
        </w:rPr>
        <w:t xml:space="preserve"> de su propia naturaleza y deberá ser </w:t>
      </w:r>
      <w:r w:rsidR="006660AE" w:rsidRPr="00236A59">
        <w:rPr>
          <w:rFonts w:ascii="ITC Avant Garde" w:hAnsi="ITC Avant Garde" w:cs="Tahoma"/>
          <w:color w:val="000000" w:themeColor="text1"/>
          <w:sz w:val="22"/>
          <w:szCs w:val="22"/>
        </w:rPr>
        <w:t xml:space="preserve">acreditada y </w:t>
      </w:r>
      <w:r w:rsidRPr="00236A59">
        <w:rPr>
          <w:rFonts w:ascii="ITC Avant Garde" w:hAnsi="ITC Avant Garde" w:cs="Tahoma"/>
          <w:color w:val="000000" w:themeColor="text1"/>
          <w:sz w:val="22"/>
          <w:szCs w:val="22"/>
        </w:rPr>
        <w:t>referenciada en términos de las disposiciones normativas aplicables</w:t>
      </w:r>
      <w:r w:rsidR="00472148" w:rsidRPr="00236A59">
        <w:rPr>
          <w:rFonts w:ascii="ITC Avant Garde" w:hAnsi="ITC Avant Garde" w:cs="Tahoma"/>
          <w:color w:val="000000" w:themeColor="text1"/>
          <w:sz w:val="22"/>
          <w:szCs w:val="22"/>
        </w:rPr>
        <w:t xml:space="preserve">, </w:t>
      </w:r>
      <w:r w:rsidR="006747C5" w:rsidRPr="00236A59">
        <w:rPr>
          <w:rFonts w:ascii="ITC Avant Garde" w:hAnsi="ITC Avant Garde" w:cs="Tahoma"/>
          <w:color w:val="000000" w:themeColor="text1"/>
          <w:sz w:val="22"/>
          <w:szCs w:val="22"/>
        </w:rPr>
        <w:t xml:space="preserve">debiendo </w:t>
      </w:r>
      <w:r w:rsidR="00472148" w:rsidRPr="00236A59">
        <w:rPr>
          <w:rFonts w:ascii="ITC Avant Garde" w:hAnsi="ITC Avant Garde" w:cs="Tahoma"/>
          <w:color w:val="000000" w:themeColor="text1"/>
          <w:sz w:val="22"/>
          <w:szCs w:val="22"/>
        </w:rPr>
        <w:t>señalar la fecha de creación y naturaleza jurídica del ente público</w:t>
      </w:r>
      <w:r w:rsidRPr="00236A59">
        <w:rPr>
          <w:rFonts w:ascii="ITC Avant Garde" w:hAnsi="ITC Avant Garde" w:cs="Tahoma"/>
          <w:color w:val="000000" w:themeColor="text1"/>
          <w:sz w:val="22"/>
          <w:szCs w:val="22"/>
        </w:rPr>
        <w:t xml:space="preserve">. A su vez, la personalidad de su representante legal se acreditará con copia simple del nombramiento respectivo o </w:t>
      </w:r>
      <w:r w:rsidR="00B864B5" w:rsidRPr="00236A59">
        <w:rPr>
          <w:rFonts w:ascii="ITC Avant Garde" w:hAnsi="ITC Avant Garde" w:cs="Tahoma"/>
          <w:color w:val="000000" w:themeColor="text1"/>
          <w:sz w:val="22"/>
          <w:szCs w:val="22"/>
        </w:rPr>
        <w:t>testimonio o copia certificada d</w:t>
      </w:r>
      <w:r w:rsidRPr="00236A59">
        <w:rPr>
          <w:rFonts w:ascii="ITC Avant Garde" w:hAnsi="ITC Avant Garde" w:cs="Tahoma"/>
          <w:color w:val="000000" w:themeColor="text1"/>
          <w:sz w:val="22"/>
          <w:szCs w:val="22"/>
        </w:rPr>
        <w:t>el instrumento público correspondiente.</w:t>
      </w:r>
    </w:p>
    <w:p w:rsidR="00EF1A37" w:rsidRPr="00236A59" w:rsidRDefault="00EF1A37" w:rsidP="00236A59">
      <w:pPr>
        <w:pStyle w:val="Prrafodelista"/>
        <w:tabs>
          <w:tab w:val="left" w:pos="851"/>
        </w:tabs>
        <w:spacing w:before="240" w:after="120"/>
        <w:ind w:left="1440"/>
        <w:jc w:val="both"/>
        <w:rPr>
          <w:rFonts w:ascii="ITC Avant Garde" w:hAnsi="ITC Avant Garde" w:cs="Tahoma"/>
          <w:color w:val="000000" w:themeColor="text1"/>
          <w:sz w:val="22"/>
          <w:szCs w:val="22"/>
        </w:rPr>
      </w:pPr>
      <w:r w:rsidRPr="00236A59">
        <w:rPr>
          <w:rFonts w:ascii="ITC Avant Garde" w:hAnsi="ITC Avant Garde" w:cs="Tahoma"/>
          <w:color w:val="000000" w:themeColor="text1"/>
          <w:sz w:val="22"/>
          <w:szCs w:val="22"/>
        </w:rPr>
        <w:t>Para el caso de que el Interesado se trate de un concesionario o permisionario de servicios públicos distintos a los de telecomunicaciones y radiodifusión deberá presentar copia certificada del título habilitante.</w:t>
      </w:r>
      <w:r w:rsidR="006F7D3D" w:rsidRPr="00236A59">
        <w:rPr>
          <w:rFonts w:ascii="ITC Avant Garde" w:hAnsi="ITC Avant Garde" w:cs="Tahoma"/>
          <w:color w:val="000000" w:themeColor="text1"/>
          <w:sz w:val="22"/>
          <w:szCs w:val="22"/>
        </w:rPr>
        <w:t xml:space="preserve"> Asimismo, deberá acreditar la personalidad de su representante legal con el testimonio o copia certificada del instrumento notarial </w:t>
      </w:r>
      <w:r w:rsidR="00C20AE8" w:rsidRPr="00236A59">
        <w:rPr>
          <w:rFonts w:ascii="ITC Avant Garde" w:hAnsi="ITC Avant Garde" w:cs="Tahoma"/>
          <w:color w:val="000000" w:themeColor="text1"/>
          <w:sz w:val="22"/>
          <w:szCs w:val="22"/>
        </w:rPr>
        <w:t>otorgado ante fedatario público en donde, se acredite contar con al menos poder general para actos de administración.</w:t>
      </w:r>
    </w:p>
    <w:p w:rsidR="004B4821" w:rsidRPr="00236A59" w:rsidRDefault="00EF1A37" w:rsidP="00236A59">
      <w:pPr>
        <w:pStyle w:val="Prrafodelista"/>
        <w:tabs>
          <w:tab w:val="left" w:pos="851"/>
        </w:tabs>
        <w:spacing w:before="240" w:after="120"/>
        <w:ind w:left="1440"/>
        <w:jc w:val="both"/>
        <w:rPr>
          <w:rFonts w:ascii="ITC Avant Garde" w:hAnsi="ITC Avant Garde" w:cs="Tahoma"/>
          <w:color w:val="000000" w:themeColor="text1"/>
          <w:sz w:val="22"/>
          <w:szCs w:val="22"/>
        </w:rPr>
      </w:pPr>
      <w:r w:rsidRPr="00236A59">
        <w:rPr>
          <w:rFonts w:ascii="ITC Avant Garde" w:hAnsi="ITC Avant Garde" w:cs="Tahoma"/>
          <w:color w:val="000000" w:themeColor="text1"/>
          <w:sz w:val="22"/>
          <w:szCs w:val="22"/>
        </w:rPr>
        <w:t xml:space="preserve">En el caso de que el Interesado sea una Comunidad </w:t>
      </w:r>
      <w:r w:rsidR="00D642B6" w:rsidRPr="00236A59">
        <w:rPr>
          <w:rFonts w:ascii="ITC Avant Garde" w:hAnsi="ITC Avant Garde" w:cs="Tahoma"/>
          <w:color w:val="000000" w:themeColor="text1"/>
          <w:sz w:val="22"/>
          <w:szCs w:val="22"/>
        </w:rPr>
        <w:t xml:space="preserve">Integrante de un Pueblo </w:t>
      </w:r>
      <w:r w:rsidRPr="00236A59">
        <w:rPr>
          <w:rFonts w:ascii="ITC Avant Garde" w:hAnsi="ITC Avant Garde" w:cs="Tahoma"/>
          <w:color w:val="000000" w:themeColor="text1"/>
          <w:sz w:val="22"/>
          <w:szCs w:val="22"/>
        </w:rPr>
        <w:t xml:space="preserve">Indígena deberá señalar su identidad respectiva atendiendo a sus usos y costumbres, describiendo sus mecanismos de decisión colectiva y precisando las personas físicas designadas para solicitar </w:t>
      </w:r>
      <w:r w:rsidR="00DD1EF0" w:rsidRPr="00236A59">
        <w:rPr>
          <w:rFonts w:ascii="ITC Avant Garde" w:hAnsi="ITC Avant Garde" w:cs="Tahoma"/>
          <w:color w:val="000000" w:themeColor="text1"/>
          <w:sz w:val="22"/>
          <w:szCs w:val="22"/>
        </w:rPr>
        <w:t>y gestionar la obtención de la c</w:t>
      </w:r>
      <w:r w:rsidRPr="00236A59">
        <w:rPr>
          <w:rFonts w:ascii="ITC Avant Garde" w:hAnsi="ITC Avant Garde" w:cs="Tahoma"/>
          <w:color w:val="000000" w:themeColor="text1"/>
          <w:sz w:val="22"/>
          <w:szCs w:val="22"/>
        </w:rPr>
        <w:t>oncesión.</w:t>
      </w:r>
      <w:r w:rsidR="004B4821" w:rsidRPr="00236A59">
        <w:rPr>
          <w:rFonts w:ascii="ITC Avant Garde" w:hAnsi="ITC Avant Garde" w:cs="Tahoma"/>
          <w:color w:val="000000" w:themeColor="text1"/>
          <w:sz w:val="22"/>
          <w:szCs w:val="22"/>
        </w:rPr>
        <w:t xml:space="preserve"> El análisis que al respecto realice el Instituto, por sí mismo o a través de terceros, de considerarse necesario, podrá incluir pruebas antropológicas</w:t>
      </w:r>
      <w:r w:rsidR="005B180A" w:rsidRPr="00236A59">
        <w:rPr>
          <w:rFonts w:ascii="ITC Avant Garde" w:hAnsi="ITC Avant Garde" w:cs="Tahoma"/>
          <w:color w:val="000000" w:themeColor="text1"/>
          <w:sz w:val="22"/>
          <w:szCs w:val="22"/>
        </w:rPr>
        <w:t>;</w:t>
      </w:r>
      <w:r w:rsidR="004B4821" w:rsidRPr="00236A59">
        <w:rPr>
          <w:rFonts w:ascii="ITC Avant Garde" w:hAnsi="ITC Avant Garde" w:cs="Tahoma"/>
          <w:color w:val="000000" w:themeColor="text1"/>
          <w:sz w:val="22"/>
          <w:szCs w:val="22"/>
        </w:rPr>
        <w:t xml:space="preserve"> testimonios, </w:t>
      </w:r>
      <w:r w:rsidR="005B180A" w:rsidRPr="00236A59">
        <w:rPr>
          <w:rFonts w:ascii="ITC Avant Garde" w:hAnsi="ITC Avant Garde" w:cs="Tahoma"/>
          <w:color w:val="000000" w:themeColor="text1"/>
          <w:sz w:val="22"/>
          <w:szCs w:val="22"/>
        </w:rPr>
        <w:t xml:space="preserve">incluyendo los de comunicadores indígenas expertos; </w:t>
      </w:r>
      <w:r w:rsidR="004B4821" w:rsidRPr="00236A59">
        <w:rPr>
          <w:rFonts w:ascii="ITC Avant Garde" w:hAnsi="ITC Avant Garde" w:cs="Tahoma"/>
          <w:color w:val="000000" w:themeColor="text1"/>
          <w:sz w:val="22"/>
          <w:szCs w:val="22"/>
        </w:rPr>
        <w:t>criterios etnolingüísticos y/o cualquier otro medio que p</w:t>
      </w:r>
      <w:r w:rsidR="005B180A" w:rsidRPr="00236A59">
        <w:rPr>
          <w:rFonts w:ascii="ITC Avant Garde" w:hAnsi="ITC Avant Garde" w:cs="Tahoma"/>
          <w:color w:val="000000" w:themeColor="text1"/>
          <w:sz w:val="22"/>
          <w:szCs w:val="22"/>
        </w:rPr>
        <w:t>ermita acreditar la pertenencia,</w:t>
      </w:r>
      <w:r w:rsidR="004B4821" w:rsidRPr="00236A59">
        <w:rPr>
          <w:rFonts w:ascii="ITC Avant Garde" w:hAnsi="ITC Avant Garde" w:cs="Tahoma"/>
          <w:color w:val="000000" w:themeColor="text1"/>
          <w:sz w:val="22"/>
          <w:szCs w:val="22"/>
        </w:rPr>
        <w:t xml:space="preserve"> el arraigo, la identidad y/o asentamiento físico a la Comunidad </w:t>
      </w:r>
      <w:r w:rsidR="00D642B6" w:rsidRPr="00236A59">
        <w:rPr>
          <w:rFonts w:ascii="ITC Avant Garde" w:hAnsi="ITC Avant Garde" w:cs="Tahoma"/>
          <w:color w:val="000000" w:themeColor="text1"/>
          <w:sz w:val="22"/>
          <w:szCs w:val="22"/>
        </w:rPr>
        <w:t>Integrante de un Pueblo I</w:t>
      </w:r>
      <w:r w:rsidR="004B4821" w:rsidRPr="00236A59">
        <w:rPr>
          <w:rFonts w:ascii="ITC Avant Garde" w:hAnsi="ITC Avant Garde" w:cs="Tahoma"/>
          <w:color w:val="000000" w:themeColor="text1"/>
          <w:sz w:val="22"/>
          <w:szCs w:val="22"/>
        </w:rPr>
        <w:t>ndígena</w:t>
      </w:r>
      <w:r w:rsidR="004B4821" w:rsidRPr="00236A59">
        <w:rPr>
          <w:rFonts w:ascii="ITC Avant Garde" w:hAnsi="ITC Avant Garde"/>
          <w:sz w:val="22"/>
          <w:szCs w:val="22"/>
        </w:rPr>
        <w:t>.</w:t>
      </w:r>
      <w:r w:rsidR="00A3671E" w:rsidRPr="00236A59">
        <w:rPr>
          <w:rFonts w:ascii="ITC Avant Garde" w:hAnsi="ITC Avant Garde"/>
          <w:sz w:val="22"/>
          <w:szCs w:val="22"/>
        </w:rPr>
        <w:t xml:space="preserve"> Asimismo, a petición de parte, en términos del principio de autoadscripción, la conciencia de la identidad indígena deberá ser criterio fundamental para determinar a quienes se aplican las disposiciones sobre pueblos indígenas.</w:t>
      </w:r>
    </w:p>
    <w:p w:rsidR="00EF1A37" w:rsidRPr="00236A59" w:rsidRDefault="00EF1A37" w:rsidP="00236A59">
      <w:pPr>
        <w:pStyle w:val="Prrafodelista"/>
        <w:numPr>
          <w:ilvl w:val="0"/>
          <w:numId w:val="12"/>
        </w:numPr>
        <w:tabs>
          <w:tab w:val="left" w:pos="851"/>
        </w:tabs>
        <w:spacing w:before="240" w:after="120"/>
        <w:jc w:val="both"/>
        <w:rPr>
          <w:rFonts w:ascii="ITC Avant Garde" w:hAnsi="ITC Avant Garde"/>
          <w:b/>
          <w:kern w:val="1"/>
          <w:sz w:val="22"/>
          <w:szCs w:val="22"/>
          <w:lang w:val="es-ES" w:eastAsia="ar-SA"/>
        </w:rPr>
      </w:pPr>
      <w:r w:rsidRPr="00236A59">
        <w:rPr>
          <w:rFonts w:ascii="ITC Avant Garde" w:hAnsi="ITC Avant Garde"/>
          <w:b/>
          <w:kern w:val="1"/>
          <w:sz w:val="22"/>
          <w:szCs w:val="22"/>
          <w:lang w:val="es-ES" w:eastAsia="ar-SA"/>
        </w:rPr>
        <w:t>En su caso, nombre comercial o marca del servicio a prestar.</w:t>
      </w:r>
    </w:p>
    <w:p w:rsidR="00CE3E94" w:rsidRPr="00236A59" w:rsidRDefault="00EF1A37" w:rsidP="00236A59">
      <w:pPr>
        <w:pStyle w:val="Prrafodelista"/>
        <w:numPr>
          <w:ilvl w:val="0"/>
          <w:numId w:val="12"/>
        </w:numPr>
        <w:tabs>
          <w:tab w:val="left" w:pos="851"/>
        </w:tabs>
        <w:spacing w:before="240" w:after="120"/>
        <w:jc w:val="both"/>
        <w:rPr>
          <w:rFonts w:ascii="ITC Avant Garde" w:hAnsi="ITC Avant Garde"/>
          <w:b/>
          <w:kern w:val="1"/>
          <w:sz w:val="22"/>
          <w:szCs w:val="22"/>
          <w:lang w:val="es-ES" w:eastAsia="ar-SA"/>
        </w:rPr>
      </w:pPr>
      <w:r w:rsidRPr="00236A59">
        <w:rPr>
          <w:rFonts w:ascii="ITC Avant Garde" w:hAnsi="ITC Avant Garde"/>
          <w:b/>
          <w:kern w:val="1"/>
          <w:sz w:val="22"/>
          <w:szCs w:val="22"/>
          <w:lang w:val="es-ES" w:eastAsia="ar-SA"/>
        </w:rPr>
        <w:t>Domicilio en el territorio nacional</w:t>
      </w:r>
      <w:r w:rsidR="00832096" w:rsidRPr="00236A59">
        <w:rPr>
          <w:rFonts w:ascii="ITC Avant Garde" w:hAnsi="ITC Avant Garde"/>
          <w:b/>
          <w:kern w:val="1"/>
          <w:sz w:val="22"/>
          <w:szCs w:val="22"/>
          <w:lang w:val="es-ES" w:eastAsia="ar-SA"/>
        </w:rPr>
        <w:t xml:space="preserve"> </w:t>
      </w:r>
      <w:r w:rsidR="00A24F41" w:rsidRPr="00236A59">
        <w:rPr>
          <w:rFonts w:ascii="ITC Avant Garde" w:hAnsi="ITC Avant Garde"/>
          <w:sz w:val="22"/>
          <w:szCs w:val="22"/>
        </w:rPr>
        <w:t>(calle, número exterior, nú</w:t>
      </w:r>
      <w:r w:rsidR="00832096" w:rsidRPr="00236A59">
        <w:rPr>
          <w:rFonts w:ascii="ITC Avant Garde" w:hAnsi="ITC Avant Garde"/>
          <w:sz w:val="22"/>
          <w:szCs w:val="22"/>
        </w:rPr>
        <w:t>mero interior, localidad o colonia, municipio o delegación, entidad federativa y código postal)</w:t>
      </w:r>
      <w:r w:rsidR="00CE3E94" w:rsidRPr="00236A59">
        <w:rPr>
          <w:rFonts w:ascii="ITC Avant Garde" w:hAnsi="ITC Avant Garde"/>
          <w:sz w:val="22"/>
          <w:szCs w:val="22"/>
        </w:rPr>
        <w:t xml:space="preserve">. </w:t>
      </w:r>
      <w:r w:rsidR="00CE3E94" w:rsidRPr="00236A59">
        <w:rPr>
          <w:rFonts w:ascii="ITC Avant Garde" w:hAnsi="ITC Avant Garde" w:cs="Tahoma"/>
          <w:color w:val="000000" w:themeColor="text1"/>
          <w:sz w:val="22"/>
          <w:szCs w:val="22"/>
        </w:rPr>
        <w:t>En su caso, el Interesado podrá autorizar personas para oír y recibir notificaciones.</w:t>
      </w:r>
      <w:r w:rsidR="003E0BEA" w:rsidRPr="00236A59">
        <w:rPr>
          <w:rFonts w:ascii="ITC Avant Garde" w:hAnsi="ITC Avant Garde" w:cs="Tahoma"/>
          <w:color w:val="000000" w:themeColor="text1"/>
          <w:sz w:val="22"/>
          <w:szCs w:val="22"/>
        </w:rPr>
        <w:t xml:space="preserve"> </w:t>
      </w:r>
    </w:p>
    <w:p w:rsidR="00EF1A37" w:rsidRPr="00236A59" w:rsidRDefault="00EF1A37" w:rsidP="00236A59">
      <w:pPr>
        <w:tabs>
          <w:tab w:val="left" w:pos="851"/>
        </w:tabs>
        <w:spacing w:before="240" w:after="120" w:line="240" w:lineRule="auto"/>
        <w:ind w:left="1418"/>
        <w:jc w:val="both"/>
        <w:rPr>
          <w:rFonts w:ascii="ITC Avant Garde" w:eastAsiaTheme="minorHAnsi" w:hAnsi="ITC Avant Garde" w:cs="Tahoma"/>
          <w:color w:val="000000" w:themeColor="text1"/>
        </w:rPr>
      </w:pPr>
      <w:r w:rsidRPr="00236A59">
        <w:rPr>
          <w:rFonts w:ascii="ITC Avant Garde" w:eastAsiaTheme="minorHAnsi" w:hAnsi="ITC Avant Garde" w:cs="Tahoma"/>
          <w:color w:val="000000" w:themeColor="text1"/>
        </w:rPr>
        <w:t xml:space="preserve">Se acreditará con copia simple del recibo de luz, agua, servicios de </w:t>
      </w:r>
      <w:r w:rsidR="008D6992" w:rsidRPr="00236A59">
        <w:rPr>
          <w:rFonts w:ascii="ITC Avant Garde" w:eastAsiaTheme="minorHAnsi" w:hAnsi="ITC Avant Garde" w:cs="Tahoma"/>
          <w:color w:val="000000" w:themeColor="text1"/>
        </w:rPr>
        <w:t xml:space="preserve"> </w:t>
      </w:r>
      <w:r w:rsidR="006A10DA" w:rsidRPr="00236A59">
        <w:rPr>
          <w:rFonts w:ascii="ITC Avant Garde" w:eastAsiaTheme="minorHAnsi" w:hAnsi="ITC Avant Garde" w:cs="Tahoma"/>
          <w:color w:val="000000" w:themeColor="text1"/>
        </w:rPr>
        <w:t>t</w:t>
      </w:r>
      <w:r w:rsidR="00B877BF" w:rsidRPr="00236A59">
        <w:rPr>
          <w:rFonts w:ascii="ITC Avant Garde" w:eastAsiaTheme="minorHAnsi" w:hAnsi="ITC Avant Garde" w:cs="Tahoma"/>
          <w:color w:val="000000" w:themeColor="text1"/>
        </w:rPr>
        <w:t>elecomunicaciones</w:t>
      </w:r>
      <w:r w:rsidRPr="00236A59">
        <w:rPr>
          <w:rFonts w:ascii="ITC Avant Garde" w:eastAsiaTheme="minorHAnsi" w:hAnsi="ITC Avant Garde" w:cs="Tahoma"/>
          <w:color w:val="000000" w:themeColor="text1"/>
        </w:rPr>
        <w:t xml:space="preserve"> o predial, con una antigüedad máxima </w:t>
      </w:r>
      <w:r w:rsidRPr="00236A59">
        <w:rPr>
          <w:rFonts w:ascii="ITC Avant Garde" w:eastAsiaTheme="minorHAnsi" w:hAnsi="ITC Avant Garde"/>
          <w:color w:val="000000" w:themeColor="text1"/>
        </w:rPr>
        <w:t>de tres meses</w:t>
      </w:r>
      <w:r w:rsidRPr="00236A59">
        <w:rPr>
          <w:rFonts w:ascii="ITC Avant Garde" w:eastAsiaTheme="minorHAnsi" w:hAnsi="ITC Avant Garde" w:cs="Tahoma"/>
          <w:color w:val="000000" w:themeColor="text1"/>
        </w:rPr>
        <w:t xml:space="preserve"> contados a partir de la fecha de presentación.</w:t>
      </w:r>
      <w:r w:rsidR="00B864B5" w:rsidRPr="00236A59">
        <w:rPr>
          <w:rFonts w:ascii="ITC Avant Garde" w:eastAsiaTheme="minorHAnsi" w:hAnsi="ITC Avant Garde" w:cs="Tahoma"/>
          <w:color w:val="000000" w:themeColor="text1"/>
        </w:rPr>
        <w:t xml:space="preserve"> Además podrá señalar un domicilio diferente para oír y recibir notificaciones</w:t>
      </w:r>
      <w:r w:rsidR="00180AAF" w:rsidRPr="00236A59">
        <w:rPr>
          <w:rFonts w:ascii="ITC Avant Garde" w:eastAsiaTheme="minorHAnsi" w:hAnsi="ITC Avant Garde" w:cs="Tahoma"/>
          <w:color w:val="000000" w:themeColor="text1"/>
        </w:rPr>
        <w:t xml:space="preserve"> </w:t>
      </w:r>
      <w:r w:rsidR="00180AAF" w:rsidRPr="00236A59">
        <w:rPr>
          <w:rFonts w:ascii="ITC Avant Garde" w:eastAsiaTheme="minorHAnsi" w:hAnsi="ITC Avant Garde"/>
          <w:color w:val="000000" w:themeColor="text1"/>
        </w:rPr>
        <w:t>por parte del Instituto</w:t>
      </w:r>
      <w:r w:rsidR="00B864B5" w:rsidRPr="00236A59">
        <w:rPr>
          <w:rFonts w:ascii="ITC Avant Garde" w:eastAsiaTheme="minorHAnsi" w:hAnsi="ITC Avant Garde"/>
          <w:color w:val="000000" w:themeColor="text1"/>
        </w:rPr>
        <w:t>.</w:t>
      </w:r>
    </w:p>
    <w:p w:rsidR="00EF1A37" w:rsidRPr="00236A59" w:rsidRDefault="00B864B5" w:rsidP="00236A59">
      <w:pPr>
        <w:pStyle w:val="Texto"/>
        <w:spacing w:before="240" w:after="120" w:line="240" w:lineRule="auto"/>
        <w:ind w:left="1418" w:firstLine="0"/>
        <w:rPr>
          <w:rFonts w:ascii="ITC Avant Garde" w:eastAsiaTheme="minorHAnsi" w:hAnsi="ITC Avant Garde" w:cs="Tahoma"/>
          <w:color w:val="000000" w:themeColor="text1"/>
          <w:sz w:val="22"/>
          <w:szCs w:val="22"/>
          <w:lang w:val="es-MX" w:eastAsia="en-US"/>
        </w:rPr>
      </w:pPr>
      <w:r w:rsidRPr="00236A59">
        <w:rPr>
          <w:rFonts w:ascii="ITC Avant Garde" w:eastAsiaTheme="minorHAnsi" w:hAnsi="ITC Avant Garde" w:cs="Tahoma"/>
          <w:color w:val="000000" w:themeColor="text1"/>
          <w:sz w:val="22"/>
          <w:szCs w:val="22"/>
          <w:lang w:val="es-MX" w:eastAsia="en-US"/>
        </w:rPr>
        <w:t>L</w:t>
      </w:r>
      <w:r w:rsidR="00EF1A37" w:rsidRPr="00236A59">
        <w:rPr>
          <w:rFonts w:ascii="ITC Avant Garde" w:eastAsiaTheme="minorHAnsi" w:hAnsi="ITC Avant Garde" w:cs="Tahoma"/>
          <w:color w:val="000000" w:themeColor="text1"/>
          <w:sz w:val="22"/>
          <w:szCs w:val="22"/>
          <w:lang w:val="es-MX" w:eastAsia="en-US"/>
        </w:rPr>
        <w:t xml:space="preserve">as Comunidades </w:t>
      </w:r>
      <w:r w:rsidR="00C56B70" w:rsidRPr="00236A59">
        <w:rPr>
          <w:rFonts w:ascii="ITC Avant Garde" w:eastAsiaTheme="minorHAnsi" w:hAnsi="ITC Avant Garde" w:cs="Tahoma"/>
          <w:color w:val="000000" w:themeColor="text1"/>
          <w:sz w:val="22"/>
          <w:szCs w:val="22"/>
          <w:lang w:val="es-MX" w:eastAsia="en-US"/>
        </w:rPr>
        <w:t>Integrantes de un Pueblo</w:t>
      </w:r>
      <w:r w:rsidR="00E707DA" w:rsidRPr="00236A59">
        <w:rPr>
          <w:rFonts w:ascii="ITC Avant Garde" w:eastAsiaTheme="minorHAnsi" w:hAnsi="ITC Avant Garde" w:cs="Tahoma"/>
          <w:color w:val="000000" w:themeColor="text1"/>
          <w:sz w:val="22"/>
          <w:szCs w:val="22"/>
          <w:lang w:val="es-MX" w:eastAsia="en-US"/>
        </w:rPr>
        <w:t xml:space="preserve"> </w:t>
      </w:r>
      <w:r w:rsidR="00EF1A37" w:rsidRPr="00236A59">
        <w:rPr>
          <w:rFonts w:ascii="ITC Avant Garde" w:eastAsiaTheme="minorHAnsi" w:hAnsi="ITC Avant Garde" w:cs="Tahoma"/>
          <w:color w:val="000000" w:themeColor="text1"/>
          <w:sz w:val="22"/>
          <w:szCs w:val="22"/>
          <w:lang w:val="es-MX" w:eastAsia="en-US"/>
        </w:rPr>
        <w:t xml:space="preserve">Indígena </w:t>
      </w:r>
      <w:r w:rsidR="00180AAF" w:rsidRPr="00236A59">
        <w:rPr>
          <w:rFonts w:ascii="ITC Avant Garde" w:eastAsiaTheme="minorHAnsi" w:hAnsi="ITC Avant Garde" w:cs="Tahoma"/>
          <w:color w:val="000000" w:themeColor="text1"/>
          <w:sz w:val="22"/>
          <w:szCs w:val="22"/>
          <w:lang w:val="es-MX" w:eastAsia="en-US"/>
        </w:rPr>
        <w:t>deberán indicar</w:t>
      </w:r>
      <w:r w:rsidR="00EF1A37" w:rsidRPr="00236A59">
        <w:rPr>
          <w:rFonts w:ascii="ITC Avant Garde" w:eastAsiaTheme="minorHAnsi" w:hAnsi="ITC Avant Garde" w:cs="Tahoma"/>
          <w:color w:val="000000" w:themeColor="text1"/>
          <w:sz w:val="22"/>
          <w:szCs w:val="22"/>
          <w:lang w:val="es-MX" w:eastAsia="en-US"/>
        </w:rPr>
        <w:t xml:space="preserve"> la ubicación de su asentamiento en el territorio nacional, </w:t>
      </w:r>
      <w:r w:rsidR="00180AAF" w:rsidRPr="00236A59">
        <w:rPr>
          <w:rFonts w:ascii="ITC Avant Garde" w:eastAsiaTheme="minorHAnsi" w:hAnsi="ITC Avant Garde" w:cs="Tahoma"/>
          <w:color w:val="000000" w:themeColor="text1"/>
          <w:sz w:val="22"/>
          <w:szCs w:val="22"/>
          <w:lang w:val="es-MX" w:eastAsia="en-US"/>
        </w:rPr>
        <w:t>señalando</w:t>
      </w:r>
      <w:r w:rsidR="00EF1A37" w:rsidRPr="00236A59">
        <w:rPr>
          <w:rFonts w:ascii="ITC Avant Garde" w:eastAsiaTheme="minorHAnsi" w:hAnsi="ITC Avant Garde" w:cs="Tahoma"/>
          <w:color w:val="000000" w:themeColor="text1"/>
          <w:sz w:val="22"/>
          <w:szCs w:val="22"/>
          <w:lang w:val="es-MX" w:eastAsia="en-US"/>
        </w:rPr>
        <w:t xml:space="preserve"> un domicilio </w:t>
      </w:r>
      <w:r w:rsidR="00180AAF" w:rsidRPr="00236A59">
        <w:rPr>
          <w:rFonts w:ascii="ITC Avant Garde" w:eastAsiaTheme="minorHAnsi" w:hAnsi="ITC Avant Garde" w:cs="Tahoma"/>
          <w:color w:val="000000" w:themeColor="text1"/>
          <w:sz w:val="22"/>
          <w:szCs w:val="22"/>
          <w:lang w:val="es-MX" w:eastAsia="en-US"/>
        </w:rPr>
        <w:t>para</w:t>
      </w:r>
      <w:r w:rsidR="00EF1A37" w:rsidRPr="00236A59">
        <w:rPr>
          <w:rFonts w:ascii="ITC Avant Garde" w:eastAsiaTheme="minorHAnsi" w:hAnsi="ITC Avant Garde" w:cs="Tahoma"/>
          <w:color w:val="000000" w:themeColor="text1"/>
          <w:sz w:val="22"/>
          <w:szCs w:val="22"/>
          <w:lang w:val="es-MX" w:eastAsia="en-US"/>
        </w:rPr>
        <w:t xml:space="preserve"> oír y recibir toda clase de notificaciones </w:t>
      </w:r>
      <w:r w:rsidR="00180AAF" w:rsidRPr="00236A59">
        <w:rPr>
          <w:rFonts w:ascii="ITC Avant Garde" w:eastAsiaTheme="minorHAnsi" w:hAnsi="ITC Avant Garde" w:cs="Tahoma"/>
          <w:color w:val="000000" w:themeColor="text1"/>
          <w:sz w:val="22"/>
          <w:szCs w:val="22"/>
          <w:lang w:val="es-MX" w:eastAsia="en-US"/>
        </w:rPr>
        <w:t>por</w:t>
      </w:r>
      <w:r w:rsidR="00EF1A37" w:rsidRPr="00236A59">
        <w:rPr>
          <w:rFonts w:ascii="ITC Avant Garde" w:eastAsiaTheme="minorHAnsi" w:hAnsi="ITC Avant Garde" w:cs="Tahoma"/>
          <w:color w:val="000000" w:themeColor="text1"/>
          <w:sz w:val="22"/>
          <w:szCs w:val="22"/>
          <w:lang w:val="es-MX" w:eastAsia="en-US"/>
        </w:rPr>
        <w:t xml:space="preserve"> parte del Instituto.</w:t>
      </w:r>
    </w:p>
    <w:p w:rsidR="00EF1A37" w:rsidRPr="00236A59" w:rsidRDefault="00EF1A37" w:rsidP="00236A59">
      <w:pPr>
        <w:pStyle w:val="Prrafodelista"/>
        <w:numPr>
          <w:ilvl w:val="0"/>
          <w:numId w:val="12"/>
        </w:numPr>
        <w:tabs>
          <w:tab w:val="left" w:pos="851"/>
        </w:tabs>
        <w:spacing w:before="240" w:after="120"/>
        <w:jc w:val="both"/>
        <w:rPr>
          <w:rFonts w:ascii="ITC Avant Garde" w:hAnsi="ITC Avant Garde"/>
          <w:b/>
          <w:kern w:val="1"/>
          <w:sz w:val="22"/>
          <w:szCs w:val="22"/>
          <w:lang w:val="es-ES" w:eastAsia="ar-SA"/>
        </w:rPr>
      </w:pPr>
      <w:r w:rsidRPr="00236A59">
        <w:rPr>
          <w:rFonts w:ascii="ITC Avant Garde" w:hAnsi="ITC Avant Garde"/>
          <w:b/>
          <w:kern w:val="1"/>
          <w:sz w:val="22"/>
          <w:szCs w:val="22"/>
          <w:lang w:val="es-ES" w:eastAsia="ar-SA"/>
        </w:rPr>
        <w:t>En su caso, correo electrónico y teléfono</w:t>
      </w:r>
      <w:r w:rsidR="00CE3E94" w:rsidRPr="00236A59">
        <w:rPr>
          <w:rFonts w:ascii="ITC Avant Garde" w:hAnsi="ITC Avant Garde"/>
          <w:b/>
          <w:kern w:val="1"/>
          <w:sz w:val="22"/>
          <w:szCs w:val="22"/>
          <w:lang w:val="es-ES" w:eastAsia="ar-SA"/>
        </w:rPr>
        <w:t>, del Interesado o de su representante legal.</w:t>
      </w:r>
    </w:p>
    <w:p w:rsidR="00EF1A37" w:rsidRPr="00236A59" w:rsidRDefault="00EF1A37" w:rsidP="00236A59">
      <w:pPr>
        <w:pStyle w:val="Prrafodelista"/>
        <w:numPr>
          <w:ilvl w:val="0"/>
          <w:numId w:val="12"/>
        </w:numPr>
        <w:tabs>
          <w:tab w:val="left" w:pos="851"/>
        </w:tabs>
        <w:spacing w:before="240" w:after="120"/>
        <w:jc w:val="both"/>
        <w:rPr>
          <w:rFonts w:ascii="ITC Avant Garde" w:hAnsi="ITC Avant Garde"/>
          <w:b/>
          <w:kern w:val="1"/>
          <w:sz w:val="22"/>
          <w:szCs w:val="22"/>
          <w:lang w:val="es-ES" w:eastAsia="ar-SA"/>
        </w:rPr>
      </w:pPr>
      <w:r w:rsidRPr="00236A59">
        <w:rPr>
          <w:rFonts w:ascii="ITC Avant Garde" w:hAnsi="ITC Avant Garde"/>
          <w:b/>
          <w:kern w:val="1"/>
          <w:sz w:val="22"/>
          <w:szCs w:val="22"/>
          <w:lang w:val="es-ES" w:eastAsia="ar-SA"/>
        </w:rPr>
        <w:t xml:space="preserve">Clave de inscripción en el Registro Federal de Contribuyentes. </w:t>
      </w:r>
    </w:p>
    <w:p w:rsidR="00EF1A37" w:rsidRPr="00236A59" w:rsidRDefault="00EF1A37" w:rsidP="00236A59">
      <w:pPr>
        <w:pStyle w:val="Prrafodelista"/>
        <w:tabs>
          <w:tab w:val="left" w:pos="851"/>
        </w:tabs>
        <w:spacing w:before="240" w:after="120"/>
        <w:ind w:left="1440"/>
        <w:jc w:val="both"/>
        <w:rPr>
          <w:rFonts w:ascii="ITC Avant Garde" w:hAnsi="ITC Avant Garde"/>
          <w:kern w:val="1"/>
          <w:sz w:val="22"/>
          <w:szCs w:val="22"/>
          <w:lang w:val="es-ES" w:eastAsia="ar-SA"/>
        </w:rPr>
      </w:pPr>
      <w:r w:rsidRPr="00236A59">
        <w:rPr>
          <w:rFonts w:ascii="ITC Avant Garde" w:hAnsi="ITC Avant Garde"/>
          <w:color w:val="000000" w:themeColor="text1"/>
          <w:sz w:val="22"/>
          <w:szCs w:val="22"/>
          <w:shd w:val="clear" w:color="auto" w:fill="FFFFFF"/>
        </w:rPr>
        <w:t xml:space="preserve">Se acreditará con </w:t>
      </w:r>
      <w:r w:rsidRPr="00236A59">
        <w:rPr>
          <w:rFonts w:ascii="ITC Avant Garde" w:hAnsi="ITC Avant Garde" w:cs="Tahoma"/>
          <w:color w:val="000000" w:themeColor="text1"/>
          <w:sz w:val="22"/>
          <w:szCs w:val="22"/>
        </w:rPr>
        <w:t xml:space="preserve">copia simple de la Cédula de Identificación Fiscal o la constancia de registro fiscal correspondiente. Las Comunidades </w:t>
      </w:r>
      <w:r w:rsidR="00C56B70" w:rsidRPr="00236A59">
        <w:rPr>
          <w:rFonts w:ascii="ITC Avant Garde" w:hAnsi="ITC Avant Garde" w:cs="Tahoma"/>
          <w:color w:val="000000" w:themeColor="text1"/>
          <w:sz w:val="22"/>
          <w:szCs w:val="22"/>
        </w:rPr>
        <w:t>Integrantes de un Pueblo</w:t>
      </w:r>
      <w:r w:rsidR="00E707DA" w:rsidRPr="00236A59">
        <w:rPr>
          <w:rFonts w:ascii="ITC Avant Garde" w:hAnsi="ITC Avant Garde" w:cs="Tahoma"/>
          <w:color w:val="000000" w:themeColor="text1"/>
          <w:sz w:val="22"/>
          <w:szCs w:val="22"/>
        </w:rPr>
        <w:t xml:space="preserve"> </w:t>
      </w:r>
      <w:r w:rsidRPr="00236A59">
        <w:rPr>
          <w:rFonts w:ascii="ITC Avant Garde" w:hAnsi="ITC Avant Garde" w:cs="Tahoma"/>
          <w:color w:val="000000" w:themeColor="text1"/>
          <w:sz w:val="22"/>
          <w:szCs w:val="22"/>
        </w:rPr>
        <w:t>Indígena se encontrarán exentas de acreditar este requisito.</w:t>
      </w:r>
    </w:p>
    <w:p w:rsidR="00EF1A37" w:rsidRPr="00236A59" w:rsidRDefault="00180AAF" w:rsidP="00236A59">
      <w:pPr>
        <w:pStyle w:val="Prrafodelista"/>
        <w:numPr>
          <w:ilvl w:val="0"/>
          <w:numId w:val="4"/>
        </w:numPr>
        <w:spacing w:before="240" w:after="120"/>
        <w:ind w:right="851"/>
        <w:jc w:val="both"/>
        <w:rPr>
          <w:rFonts w:ascii="ITC Avant Garde" w:hAnsi="ITC Avant Garde"/>
          <w:b/>
          <w:kern w:val="1"/>
          <w:sz w:val="22"/>
          <w:szCs w:val="22"/>
          <w:lang w:val="es-ES"/>
        </w:rPr>
      </w:pPr>
      <w:r w:rsidRPr="00236A59">
        <w:rPr>
          <w:rFonts w:ascii="ITC Avant Garde" w:hAnsi="ITC Avant Garde"/>
          <w:b/>
          <w:kern w:val="1"/>
          <w:sz w:val="22"/>
          <w:szCs w:val="22"/>
          <w:lang w:val="es-ES" w:eastAsia="ar-SA"/>
        </w:rPr>
        <w:t>M</w:t>
      </w:r>
      <w:r w:rsidR="00EF1A37" w:rsidRPr="00236A59">
        <w:rPr>
          <w:rFonts w:ascii="ITC Avant Garde" w:hAnsi="ITC Avant Garde"/>
          <w:b/>
          <w:kern w:val="1"/>
          <w:sz w:val="22"/>
          <w:szCs w:val="22"/>
          <w:lang w:val="es-ES" w:eastAsia="ar-SA"/>
        </w:rPr>
        <w:t>odalidad de uso.</w:t>
      </w:r>
    </w:p>
    <w:p w:rsidR="00EF1A37" w:rsidRPr="00236A59" w:rsidRDefault="00EF1A37" w:rsidP="00236A59">
      <w:pPr>
        <w:autoSpaceDE w:val="0"/>
        <w:autoSpaceDN w:val="0"/>
        <w:adjustRightInd w:val="0"/>
        <w:spacing w:before="240" w:after="120" w:line="240" w:lineRule="auto"/>
        <w:ind w:left="708"/>
        <w:jc w:val="both"/>
        <w:rPr>
          <w:rFonts w:ascii="ITC Avant Garde" w:hAnsi="ITC Avant Garde"/>
          <w:kern w:val="1"/>
          <w:lang w:val="es-ES" w:eastAsia="ar-SA"/>
        </w:rPr>
      </w:pPr>
      <w:r w:rsidRPr="00236A59">
        <w:rPr>
          <w:rFonts w:ascii="ITC Avant Garde" w:hAnsi="ITC Avant Garde"/>
          <w:kern w:val="1"/>
          <w:lang w:val="es-ES" w:eastAsia="ar-SA"/>
        </w:rPr>
        <w:t xml:space="preserve">El Interesado deberá especificar </w:t>
      </w:r>
      <w:r w:rsidR="00180AAF" w:rsidRPr="00236A59">
        <w:rPr>
          <w:rFonts w:ascii="ITC Avant Garde" w:hAnsi="ITC Avant Garde"/>
          <w:kern w:val="1"/>
          <w:lang w:val="es-ES" w:eastAsia="ar-SA"/>
        </w:rPr>
        <w:t>la</w:t>
      </w:r>
      <w:r w:rsidRPr="00236A59">
        <w:rPr>
          <w:rFonts w:ascii="ITC Avant Garde" w:hAnsi="ITC Avant Garde"/>
          <w:kern w:val="1"/>
          <w:lang w:val="es-ES" w:eastAsia="ar-SA"/>
        </w:rPr>
        <w:t xml:space="preserve"> modalidad de uso, ya sea comercial, público, privado o social.</w:t>
      </w:r>
      <w:r w:rsidR="002467B5" w:rsidRPr="00236A59">
        <w:rPr>
          <w:rFonts w:ascii="ITC Avant Garde" w:hAnsi="ITC Avant Garde"/>
          <w:kern w:val="1"/>
          <w:lang w:val="es-ES" w:eastAsia="ar-SA"/>
        </w:rPr>
        <w:t xml:space="preserve"> </w:t>
      </w:r>
      <w:r w:rsidRPr="00236A59">
        <w:rPr>
          <w:rFonts w:ascii="ITC Avant Garde" w:hAnsi="ITC Avant Garde"/>
          <w:kern w:val="1"/>
          <w:lang w:val="es-ES" w:eastAsia="ar-SA"/>
        </w:rPr>
        <w:t>En el caso de la modalidad</w:t>
      </w:r>
      <w:r w:rsidR="002467B5" w:rsidRPr="00236A59">
        <w:rPr>
          <w:rFonts w:ascii="ITC Avant Garde" w:hAnsi="ITC Avant Garde"/>
          <w:kern w:val="1"/>
          <w:lang w:val="es-ES" w:eastAsia="ar-SA"/>
        </w:rPr>
        <w:t xml:space="preserve"> de uso</w:t>
      </w:r>
      <w:r w:rsidRPr="00236A59">
        <w:rPr>
          <w:rFonts w:ascii="ITC Avant Garde" w:hAnsi="ITC Avant Garde"/>
          <w:kern w:val="1"/>
          <w:lang w:val="es-ES" w:eastAsia="ar-SA"/>
        </w:rPr>
        <w:t xml:space="preserve"> social deberá precisarse</w:t>
      </w:r>
      <w:r w:rsidR="000836EA" w:rsidRPr="00236A59">
        <w:rPr>
          <w:rFonts w:ascii="ITC Avant Garde" w:hAnsi="ITC Avant Garde"/>
          <w:kern w:val="1"/>
          <w:lang w:val="es-ES" w:eastAsia="ar-SA"/>
        </w:rPr>
        <w:t xml:space="preserve"> </w:t>
      </w:r>
      <w:r w:rsidRPr="00236A59">
        <w:rPr>
          <w:rFonts w:ascii="ITC Avant Garde" w:hAnsi="ITC Avant Garde"/>
          <w:kern w:val="1"/>
          <w:lang w:val="es-ES" w:eastAsia="ar-SA"/>
        </w:rPr>
        <w:t>si se solicita una Concesión</w:t>
      </w:r>
      <w:r w:rsidR="00357280" w:rsidRPr="00236A59">
        <w:rPr>
          <w:rFonts w:ascii="ITC Avant Garde" w:hAnsi="ITC Avant Garde"/>
          <w:kern w:val="1"/>
          <w:lang w:val="es-ES" w:eastAsia="ar-SA"/>
        </w:rPr>
        <w:t xml:space="preserve"> Única</w:t>
      </w:r>
      <w:r w:rsidRPr="00236A59">
        <w:rPr>
          <w:rFonts w:ascii="ITC Avant Garde" w:hAnsi="ITC Avant Garde"/>
          <w:kern w:val="1"/>
          <w:lang w:val="es-ES" w:eastAsia="ar-SA"/>
        </w:rPr>
        <w:t xml:space="preserve"> </w:t>
      </w:r>
      <w:r w:rsidR="00357280" w:rsidRPr="00236A59">
        <w:rPr>
          <w:rFonts w:ascii="ITC Avant Garde" w:hAnsi="ITC Avant Garde"/>
          <w:kern w:val="1"/>
          <w:lang w:val="es-ES" w:eastAsia="ar-SA"/>
        </w:rPr>
        <w:t xml:space="preserve">para </w:t>
      </w:r>
      <w:r w:rsidRPr="00236A59">
        <w:rPr>
          <w:rFonts w:ascii="ITC Avant Garde" w:hAnsi="ITC Avant Garde"/>
          <w:kern w:val="1"/>
          <w:lang w:val="es-ES" w:eastAsia="ar-SA"/>
        </w:rPr>
        <w:t xml:space="preserve">Uso Social Comunitaria o una Concesión </w:t>
      </w:r>
      <w:r w:rsidR="00357280" w:rsidRPr="00236A59">
        <w:rPr>
          <w:rFonts w:ascii="ITC Avant Garde" w:hAnsi="ITC Avant Garde"/>
          <w:kern w:val="1"/>
          <w:lang w:val="es-ES" w:eastAsia="ar-SA"/>
        </w:rPr>
        <w:t xml:space="preserve">Única para </w:t>
      </w:r>
      <w:r w:rsidRPr="00236A59">
        <w:rPr>
          <w:rFonts w:ascii="ITC Avant Garde" w:hAnsi="ITC Avant Garde"/>
          <w:kern w:val="1"/>
          <w:lang w:val="es-ES" w:eastAsia="ar-SA"/>
        </w:rPr>
        <w:t>Uso Social Indígena.</w:t>
      </w:r>
    </w:p>
    <w:p w:rsidR="00EF1A37" w:rsidRPr="00236A59" w:rsidRDefault="00EF1A37" w:rsidP="00236A59">
      <w:pPr>
        <w:pStyle w:val="Prrafodelista"/>
        <w:numPr>
          <w:ilvl w:val="0"/>
          <w:numId w:val="4"/>
        </w:numPr>
        <w:spacing w:before="240" w:after="120"/>
        <w:ind w:right="851"/>
        <w:jc w:val="both"/>
        <w:rPr>
          <w:rFonts w:ascii="ITC Avant Garde" w:hAnsi="ITC Avant Garde"/>
          <w:b/>
          <w:kern w:val="1"/>
          <w:sz w:val="22"/>
          <w:szCs w:val="22"/>
          <w:lang w:val="es-ES"/>
        </w:rPr>
      </w:pPr>
      <w:r w:rsidRPr="00236A59">
        <w:rPr>
          <w:rFonts w:ascii="ITC Avant Garde" w:hAnsi="ITC Avant Garde"/>
          <w:b/>
          <w:kern w:val="1"/>
          <w:sz w:val="22"/>
          <w:szCs w:val="22"/>
          <w:lang w:val="es-ES" w:eastAsia="ar-SA"/>
        </w:rPr>
        <w:t>Características Generales del Proyecto.</w:t>
      </w:r>
      <w:r w:rsidRPr="00236A59">
        <w:rPr>
          <w:rFonts w:ascii="ITC Avant Garde" w:hAnsi="ITC Avant Garde"/>
          <w:b/>
          <w:kern w:val="1"/>
          <w:sz w:val="22"/>
          <w:szCs w:val="22"/>
          <w:lang w:val="es-ES"/>
        </w:rPr>
        <w:t xml:space="preserve"> </w:t>
      </w:r>
    </w:p>
    <w:p w:rsidR="00AD359F" w:rsidRPr="00236A59" w:rsidRDefault="00AD359F" w:rsidP="00236A59">
      <w:pPr>
        <w:pStyle w:val="Prrafodelista"/>
        <w:numPr>
          <w:ilvl w:val="0"/>
          <w:numId w:val="52"/>
        </w:numPr>
        <w:tabs>
          <w:tab w:val="left" w:pos="851"/>
        </w:tabs>
        <w:spacing w:before="240" w:after="120"/>
        <w:jc w:val="both"/>
        <w:rPr>
          <w:rFonts w:ascii="ITC Avant Garde" w:hAnsi="ITC Avant Garde"/>
          <w:b/>
          <w:kern w:val="1"/>
          <w:sz w:val="22"/>
          <w:szCs w:val="22"/>
          <w:lang w:val="es-ES" w:eastAsia="ar-SA"/>
        </w:rPr>
      </w:pPr>
      <w:r w:rsidRPr="00236A59">
        <w:rPr>
          <w:rFonts w:ascii="ITC Avant Garde" w:hAnsi="ITC Avant Garde"/>
          <w:b/>
          <w:kern w:val="1"/>
          <w:sz w:val="22"/>
          <w:szCs w:val="22"/>
          <w:lang w:val="es-ES" w:eastAsia="ar-SA"/>
        </w:rPr>
        <w:t>Descripción del</w:t>
      </w:r>
      <w:r w:rsidR="002857C3" w:rsidRPr="00236A59">
        <w:rPr>
          <w:rFonts w:ascii="ITC Avant Garde" w:hAnsi="ITC Avant Garde"/>
          <w:b/>
          <w:kern w:val="1"/>
          <w:sz w:val="22"/>
          <w:szCs w:val="22"/>
          <w:lang w:val="es-ES"/>
        </w:rPr>
        <w:t xml:space="preserve"> Proyecto</w:t>
      </w:r>
      <w:r w:rsidRPr="00236A59">
        <w:rPr>
          <w:rFonts w:ascii="ITC Avant Garde" w:hAnsi="ITC Avant Garde"/>
          <w:b/>
          <w:kern w:val="1"/>
          <w:sz w:val="22"/>
          <w:szCs w:val="22"/>
          <w:lang w:val="es-ES" w:eastAsia="ar-SA"/>
        </w:rPr>
        <w:t>.</w:t>
      </w:r>
    </w:p>
    <w:p w:rsidR="007B00F2" w:rsidRPr="00236A59" w:rsidRDefault="00EF1A37" w:rsidP="00236A59">
      <w:pPr>
        <w:pStyle w:val="Texto"/>
        <w:spacing w:before="240" w:after="120" w:line="240" w:lineRule="auto"/>
        <w:ind w:left="1418" w:firstLine="0"/>
        <w:rPr>
          <w:rFonts w:ascii="ITC Avant Garde" w:eastAsia="Calibri" w:hAnsi="ITC Avant Garde"/>
          <w:color w:val="000000" w:themeColor="text1"/>
          <w:sz w:val="22"/>
          <w:szCs w:val="22"/>
        </w:rPr>
      </w:pPr>
      <w:r w:rsidRPr="00236A59">
        <w:rPr>
          <w:rFonts w:ascii="ITC Avant Garde" w:hAnsi="ITC Avant Garde"/>
          <w:color w:val="000000" w:themeColor="text1"/>
          <w:sz w:val="22"/>
          <w:szCs w:val="22"/>
          <w:lang w:val="es-MX"/>
        </w:rPr>
        <w:t>El Interesado deberá</w:t>
      </w:r>
      <w:r w:rsidR="00644399" w:rsidRPr="00236A59">
        <w:rPr>
          <w:rFonts w:ascii="ITC Avant Garde" w:hAnsi="ITC Avant Garde"/>
          <w:color w:val="000000" w:themeColor="text1"/>
          <w:sz w:val="22"/>
          <w:szCs w:val="22"/>
          <w:lang w:val="es-MX"/>
        </w:rPr>
        <w:t xml:space="preserve"> hacer una descripci</w:t>
      </w:r>
      <w:r w:rsidR="00615BC8" w:rsidRPr="00236A59">
        <w:rPr>
          <w:rFonts w:ascii="ITC Avant Garde" w:hAnsi="ITC Avant Garde"/>
          <w:color w:val="000000" w:themeColor="text1"/>
          <w:sz w:val="22"/>
          <w:szCs w:val="22"/>
          <w:lang w:val="es-MX"/>
        </w:rPr>
        <w:t>ón del proyecto y</w:t>
      </w:r>
      <w:r w:rsidR="00644399" w:rsidRPr="00236A59">
        <w:rPr>
          <w:rFonts w:ascii="ITC Avant Garde" w:hAnsi="ITC Avant Garde"/>
          <w:color w:val="000000" w:themeColor="text1"/>
          <w:sz w:val="22"/>
          <w:szCs w:val="22"/>
          <w:lang w:val="es-MX"/>
        </w:rPr>
        <w:t xml:space="preserve"> </w:t>
      </w:r>
      <w:r w:rsidR="00401E0B" w:rsidRPr="00236A59">
        <w:rPr>
          <w:rFonts w:ascii="ITC Avant Garde" w:hAnsi="ITC Avant Garde"/>
          <w:color w:val="000000" w:themeColor="text1"/>
          <w:sz w:val="22"/>
          <w:szCs w:val="22"/>
          <w:lang w:val="es-MX"/>
        </w:rPr>
        <w:t xml:space="preserve">presentar una relación de los principales equipos y medios de transmisión que conformarán la red </w:t>
      </w:r>
      <w:r w:rsidR="00C97587" w:rsidRPr="00236A59">
        <w:rPr>
          <w:rFonts w:ascii="ITC Avant Garde" w:hAnsi="ITC Avant Garde"/>
          <w:color w:val="000000" w:themeColor="text1"/>
          <w:sz w:val="22"/>
          <w:szCs w:val="22"/>
          <w:lang w:val="es-MX"/>
        </w:rPr>
        <w:t>o el sistema proyectado</w:t>
      </w:r>
      <w:r w:rsidR="00C22C0F" w:rsidRPr="00236A59">
        <w:rPr>
          <w:rFonts w:ascii="ITC Avant Garde" w:hAnsi="ITC Avant Garde"/>
          <w:color w:val="000000" w:themeColor="text1"/>
          <w:sz w:val="22"/>
          <w:szCs w:val="22"/>
          <w:lang w:val="es-MX"/>
        </w:rPr>
        <w:t xml:space="preserve"> para </w:t>
      </w:r>
      <w:r w:rsidR="00C97587" w:rsidRPr="00236A59">
        <w:rPr>
          <w:rFonts w:ascii="ITC Avant Garde" w:hAnsi="ITC Avant Garde"/>
          <w:color w:val="000000" w:themeColor="text1"/>
          <w:sz w:val="22"/>
          <w:szCs w:val="22"/>
          <w:lang w:val="es-MX"/>
        </w:rPr>
        <w:t>el inicio de operaciones</w:t>
      </w:r>
      <w:r w:rsidR="00401E0B" w:rsidRPr="00236A59">
        <w:rPr>
          <w:rFonts w:ascii="ITC Avant Garde" w:hAnsi="ITC Avant Garde"/>
          <w:color w:val="000000" w:themeColor="text1"/>
          <w:sz w:val="22"/>
          <w:szCs w:val="22"/>
          <w:lang w:val="es-MX"/>
        </w:rPr>
        <w:t>, señalando tipo de equipo, capacidad</w:t>
      </w:r>
      <w:r w:rsidR="001420DD" w:rsidRPr="00236A59">
        <w:rPr>
          <w:rFonts w:ascii="ITC Avant Garde" w:hAnsi="ITC Avant Garde"/>
          <w:color w:val="000000" w:themeColor="text1"/>
          <w:sz w:val="22"/>
          <w:szCs w:val="22"/>
          <w:lang w:val="es-MX"/>
        </w:rPr>
        <w:t>,</w:t>
      </w:r>
      <w:r w:rsidR="00401E0B" w:rsidRPr="00236A59">
        <w:rPr>
          <w:rFonts w:ascii="ITC Avant Garde" w:hAnsi="ITC Avant Garde"/>
          <w:color w:val="000000" w:themeColor="text1"/>
          <w:sz w:val="22"/>
          <w:szCs w:val="22"/>
          <w:lang w:val="es-MX"/>
        </w:rPr>
        <w:t xml:space="preserve"> costo,</w:t>
      </w:r>
      <w:r w:rsidR="001420DD" w:rsidRPr="00236A59">
        <w:rPr>
          <w:rFonts w:ascii="ITC Avant Garde" w:hAnsi="ITC Avant Garde"/>
          <w:color w:val="000000" w:themeColor="text1"/>
          <w:sz w:val="22"/>
          <w:szCs w:val="22"/>
          <w:lang w:val="es-MX"/>
        </w:rPr>
        <w:t xml:space="preserve"> y en su caso, marca y modelo,</w:t>
      </w:r>
      <w:r w:rsidR="00401E0B" w:rsidRPr="00236A59">
        <w:rPr>
          <w:rFonts w:ascii="ITC Avant Garde" w:hAnsi="ITC Avant Garde"/>
          <w:color w:val="000000" w:themeColor="text1"/>
          <w:sz w:val="22"/>
          <w:szCs w:val="22"/>
          <w:lang w:val="es-MX"/>
        </w:rPr>
        <w:t xml:space="preserve"> distinguiendo entre aquellos </w:t>
      </w:r>
      <w:r w:rsidR="00C57617">
        <w:rPr>
          <w:rFonts w:ascii="ITC Avant Garde" w:hAnsi="ITC Avant Garde"/>
          <w:color w:val="000000" w:themeColor="text1"/>
          <w:sz w:val="22"/>
          <w:szCs w:val="22"/>
          <w:lang w:val="es-MX"/>
        </w:rPr>
        <w:t>propios y arrendados;</w:t>
      </w:r>
      <w:r w:rsidR="00C97587" w:rsidRPr="00236A59">
        <w:rPr>
          <w:rFonts w:ascii="ITC Avant Garde" w:hAnsi="ITC Avant Garde"/>
          <w:color w:val="000000" w:themeColor="text1"/>
          <w:sz w:val="22"/>
          <w:szCs w:val="22"/>
          <w:lang w:val="es-MX"/>
        </w:rPr>
        <w:t xml:space="preserve"> lo</w:t>
      </w:r>
      <w:r w:rsidR="00C57617">
        <w:rPr>
          <w:rFonts w:ascii="ITC Avant Garde" w:hAnsi="ITC Avant Garde"/>
          <w:color w:val="000000" w:themeColor="text1"/>
          <w:sz w:val="22"/>
          <w:szCs w:val="22"/>
          <w:lang w:val="es-MX"/>
        </w:rPr>
        <w:t xml:space="preserve"> anterior estará acompañado</w:t>
      </w:r>
      <w:r w:rsidR="00401E0B" w:rsidRPr="00236A59">
        <w:rPr>
          <w:rFonts w:ascii="ITC Avant Garde" w:hAnsi="ITC Avant Garde"/>
          <w:color w:val="000000" w:themeColor="text1"/>
          <w:sz w:val="22"/>
          <w:szCs w:val="22"/>
          <w:lang w:val="es-MX"/>
        </w:rPr>
        <w:t xml:space="preserve"> de la cotización para la adquisición o arrendamiento de dichos equipos o medios de tra</w:t>
      </w:r>
      <w:r w:rsidR="0099180A" w:rsidRPr="00236A59">
        <w:rPr>
          <w:rFonts w:ascii="ITC Avant Garde" w:hAnsi="ITC Avant Garde"/>
          <w:color w:val="000000" w:themeColor="text1"/>
          <w:sz w:val="22"/>
          <w:szCs w:val="22"/>
          <w:lang w:val="es-MX"/>
        </w:rPr>
        <w:t>n</w:t>
      </w:r>
      <w:r w:rsidR="00401E0B" w:rsidRPr="00236A59">
        <w:rPr>
          <w:rFonts w:ascii="ITC Avant Garde" w:hAnsi="ITC Avant Garde"/>
          <w:color w:val="000000" w:themeColor="text1"/>
          <w:sz w:val="22"/>
          <w:szCs w:val="22"/>
          <w:lang w:val="es-MX"/>
        </w:rPr>
        <w:t>smisión,</w:t>
      </w:r>
      <w:r w:rsidR="00401E0B" w:rsidRPr="00236A59">
        <w:rPr>
          <w:rFonts w:ascii="ITC Avant Garde" w:hAnsi="ITC Avant Garde"/>
          <w:sz w:val="22"/>
          <w:szCs w:val="22"/>
        </w:rPr>
        <w:t xml:space="preserve"> </w:t>
      </w:r>
      <w:r w:rsidR="00401E0B" w:rsidRPr="00236A59">
        <w:rPr>
          <w:rFonts w:ascii="ITC Avant Garde" w:hAnsi="ITC Avant Garde"/>
          <w:color w:val="000000" w:themeColor="text1"/>
          <w:sz w:val="22"/>
          <w:szCs w:val="22"/>
          <w:lang w:val="es-MX"/>
        </w:rPr>
        <w:t>em</w:t>
      </w:r>
      <w:r w:rsidR="00B71452" w:rsidRPr="00236A59">
        <w:rPr>
          <w:rFonts w:ascii="ITC Avant Garde" w:hAnsi="ITC Avant Garde"/>
          <w:color w:val="000000" w:themeColor="text1"/>
          <w:sz w:val="22"/>
          <w:szCs w:val="22"/>
          <w:lang w:val="es-MX"/>
        </w:rPr>
        <w:t>itida con un tiempo máximo de seis</w:t>
      </w:r>
      <w:r w:rsidR="00401E0B" w:rsidRPr="00236A59">
        <w:rPr>
          <w:rFonts w:ascii="ITC Avant Garde" w:hAnsi="ITC Avant Garde"/>
          <w:color w:val="000000" w:themeColor="text1"/>
          <w:sz w:val="22"/>
          <w:szCs w:val="22"/>
          <w:lang w:val="es-MX"/>
        </w:rPr>
        <w:t xml:space="preserve"> mes</w:t>
      </w:r>
      <w:r w:rsidR="00B71452" w:rsidRPr="00236A59">
        <w:rPr>
          <w:rFonts w:ascii="ITC Avant Garde" w:hAnsi="ITC Avant Garde"/>
          <w:color w:val="000000" w:themeColor="text1"/>
          <w:sz w:val="22"/>
          <w:szCs w:val="22"/>
          <w:lang w:val="es-MX"/>
        </w:rPr>
        <w:t>es</w:t>
      </w:r>
      <w:r w:rsidR="00401E0B" w:rsidRPr="00236A59">
        <w:rPr>
          <w:rFonts w:ascii="ITC Avant Garde" w:hAnsi="ITC Avant Garde"/>
          <w:color w:val="000000" w:themeColor="text1"/>
          <w:sz w:val="22"/>
          <w:szCs w:val="22"/>
          <w:lang w:val="es-MX"/>
        </w:rPr>
        <w:t xml:space="preserve"> de antigüedad a la fecha de presentación. En caso de contar con los equipos y/o medios de tra</w:t>
      </w:r>
      <w:r w:rsidR="00C22C0F" w:rsidRPr="00236A59">
        <w:rPr>
          <w:rFonts w:ascii="ITC Avant Garde" w:hAnsi="ITC Avant Garde"/>
          <w:color w:val="000000" w:themeColor="text1"/>
          <w:sz w:val="22"/>
          <w:szCs w:val="22"/>
          <w:lang w:val="es-MX"/>
        </w:rPr>
        <w:t>n</w:t>
      </w:r>
      <w:r w:rsidR="00401E0B" w:rsidRPr="00236A59">
        <w:rPr>
          <w:rFonts w:ascii="ITC Avant Garde" w:hAnsi="ITC Avant Garde"/>
          <w:color w:val="000000" w:themeColor="text1"/>
          <w:sz w:val="22"/>
          <w:szCs w:val="22"/>
          <w:lang w:val="es-MX"/>
        </w:rPr>
        <w:t>smisión, deberá pre</w:t>
      </w:r>
      <w:r w:rsidR="00C97587" w:rsidRPr="00236A59">
        <w:rPr>
          <w:rFonts w:ascii="ITC Avant Garde" w:hAnsi="ITC Avant Garde"/>
          <w:color w:val="000000" w:themeColor="text1"/>
          <w:sz w:val="22"/>
          <w:szCs w:val="22"/>
          <w:lang w:val="es-MX"/>
        </w:rPr>
        <w:t>sentar el documento que respalde</w:t>
      </w:r>
      <w:r w:rsidR="00401E0B" w:rsidRPr="00236A59">
        <w:rPr>
          <w:rFonts w:ascii="ITC Avant Garde" w:hAnsi="ITC Avant Garde"/>
          <w:color w:val="000000" w:themeColor="text1"/>
          <w:sz w:val="22"/>
          <w:szCs w:val="22"/>
          <w:lang w:val="es-MX"/>
        </w:rPr>
        <w:t xml:space="preserve"> su legal posesión</w:t>
      </w:r>
      <w:r w:rsidR="00C22C0F" w:rsidRPr="00236A59">
        <w:rPr>
          <w:rFonts w:ascii="ITC Avant Garde" w:hAnsi="ITC Avant Garde"/>
          <w:color w:val="000000" w:themeColor="text1"/>
          <w:sz w:val="22"/>
          <w:szCs w:val="22"/>
          <w:lang w:val="es-MX"/>
        </w:rPr>
        <w:t>, en dicho supuesto no será necesario establecer el costo de los mismos en la descripción respectiva.</w:t>
      </w:r>
      <w:r w:rsidR="00401E0B" w:rsidRPr="00236A59">
        <w:rPr>
          <w:rFonts w:ascii="ITC Avant Garde" w:hAnsi="ITC Avant Garde"/>
          <w:sz w:val="22"/>
          <w:szCs w:val="22"/>
        </w:rPr>
        <w:t xml:space="preserve"> </w:t>
      </w:r>
    </w:p>
    <w:p w:rsidR="00AD359F" w:rsidRPr="00236A59" w:rsidRDefault="002857C3" w:rsidP="00236A59">
      <w:pPr>
        <w:pStyle w:val="Prrafodelista"/>
        <w:numPr>
          <w:ilvl w:val="0"/>
          <w:numId w:val="52"/>
        </w:numPr>
        <w:tabs>
          <w:tab w:val="left" w:pos="851"/>
        </w:tabs>
        <w:spacing w:before="240" w:after="120"/>
        <w:jc w:val="both"/>
        <w:rPr>
          <w:rFonts w:ascii="ITC Avant Garde" w:hAnsi="ITC Avant Garde"/>
          <w:b/>
          <w:kern w:val="1"/>
          <w:sz w:val="22"/>
          <w:szCs w:val="22"/>
          <w:lang w:val="es-ES" w:eastAsia="ar-SA"/>
        </w:rPr>
      </w:pPr>
      <w:r w:rsidRPr="00236A59">
        <w:rPr>
          <w:rFonts w:ascii="ITC Avant Garde" w:hAnsi="ITC Avant Garde"/>
          <w:b/>
          <w:kern w:val="1"/>
          <w:sz w:val="22"/>
          <w:szCs w:val="22"/>
          <w:lang w:val="es-ES"/>
        </w:rPr>
        <w:t>Justificación del Proyecto</w:t>
      </w:r>
      <w:r w:rsidR="00AD359F" w:rsidRPr="00236A59">
        <w:rPr>
          <w:rFonts w:ascii="ITC Avant Garde" w:hAnsi="ITC Avant Garde"/>
          <w:b/>
          <w:kern w:val="1"/>
          <w:sz w:val="22"/>
          <w:szCs w:val="22"/>
          <w:lang w:val="es-ES" w:eastAsia="ar-SA"/>
        </w:rPr>
        <w:t>.</w:t>
      </w:r>
    </w:p>
    <w:p w:rsidR="00FE39A5" w:rsidRPr="00236A59" w:rsidRDefault="00FE39A5" w:rsidP="00236A59">
      <w:pPr>
        <w:pStyle w:val="Default"/>
        <w:tabs>
          <w:tab w:val="left" w:pos="709"/>
        </w:tabs>
        <w:spacing w:before="240" w:after="120"/>
        <w:ind w:left="1440"/>
        <w:jc w:val="both"/>
        <w:rPr>
          <w:rFonts w:ascii="ITC Avant Garde" w:hAnsi="ITC Avant Garde"/>
          <w:kern w:val="1"/>
          <w:sz w:val="22"/>
          <w:szCs w:val="22"/>
          <w:lang w:val="es-ES"/>
        </w:rPr>
      </w:pPr>
      <w:r w:rsidRPr="00236A59">
        <w:rPr>
          <w:rFonts w:ascii="ITC Avant Garde" w:hAnsi="ITC Avant Garde"/>
          <w:kern w:val="1"/>
          <w:sz w:val="22"/>
          <w:szCs w:val="22"/>
          <w:lang w:val="es-ES"/>
        </w:rPr>
        <w:t>En el caso de Concesión Única para Uso Público el Interesado deberá detallar o especificar las atribuciones que tiene conferidas el ente público</w:t>
      </w:r>
      <w:r w:rsidR="004D1169" w:rsidRPr="00236A59">
        <w:rPr>
          <w:rFonts w:ascii="ITC Avant Garde" w:hAnsi="ITC Avant Garde"/>
          <w:kern w:val="1"/>
          <w:sz w:val="22"/>
          <w:szCs w:val="22"/>
          <w:lang w:val="es-ES"/>
        </w:rPr>
        <w:t xml:space="preserve"> o el concesionario o permisionario de servicios públicos distintos de </w:t>
      </w:r>
      <w:r w:rsidR="00E61750" w:rsidRPr="00236A59">
        <w:rPr>
          <w:rFonts w:ascii="ITC Avant Garde" w:hAnsi="ITC Avant Garde"/>
          <w:kern w:val="1"/>
          <w:sz w:val="22"/>
          <w:szCs w:val="22"/>
          <w:lang w:val="es-ES"/>
        </w:rPr>
        <w:t>t</w:t>
      </w:r>
      <w:r w:rsidR="00466B4B" w:rsidRPr="00236A59">
        <w:rPr>
          <w:rFonts w:ascii="ITC Avant Garde" w:hAnsi="ITC Avant Garde"/>
          <w:kern w:val="1"/>
          <w:sz w:val="22"/>
          <w:szCs w:val="22"/>
          <w:lang w:val="es-ES"/>
        </w:rPr>
        <w:t xml:space="preserve">elecomunicaciones </w:t>
      </w:r>
      <w:r w:rsidR="00A7468E" w:rsidRPr="00236A59">
        <w:rPr>
          <w:rFonts w:ascii="ITC Avant Garde" w:hAnsi="ITC Avant Garde" w:cs="Arial"/>
          <w:bCs/>
          <w:sz w:val="22"/>
          <w:szCs w:val="22"/>
          <w:lang w:val="es-ES_tradnl"/>
        </w:rPr>
        <w:t>o de radiodifusión</w:t>
      </w:r>
      <w:r w:rsidR="00466B4B" w:rsidRPr="00236A59">
        <w:rPr>
          <w:rFonts w:ascii="ITC Avant Garde" w:hAnsi="ITC Avant Garde"/>
          <w:kern w:val="1"/>
          <w:sz w:val="22"/>
          <w:szCs w:val="22"/>
          <w:lang w:val="es-ES"/>
        </w:rPr>
        <w:t xml:space="preserve"> </w:t>
      </w:r>
      <w:r w:rsidRPr="00236A59">
        <w:rPr>
          <w:rFonts w:ascii="ITC Avant Garde" w:hAnsi="ITC Avant Garde"/>
          <w:kern w:val="1"/>
          <w:sz w:val="22"/>
          <w:szCs w:val="22"/>
          <w:lang w:val="es-ES"/>
        </w:rPr>
        <w:t>y que guardan r</w:t>
      </w:r>
      <w:r w:rsidR="00E61750" w:rsidRPr="00236A59">
        <w:rPr>
          <w:rFonts w:ascii="ITC Avant Garde" w:hAnsi="ITC Avant Garde"/>
          <w:kern w:val="1"/>
          <w:sz w:val="22"/>
          <w:szCs w:val="22"/>
          <w:lang w:val="es-ES"/>
        </w:rPr>
        <w:t>elación con la solicitud de la c</w:t>
      </w:r>
      <w:r w:rsidRPr="00236A59">
        <w:rPr>
          <w:rFonts w:ascii="ITC Avant Garde" w:hAnsi="ITC Avant Garde"/>
          <w:kern w:val="1"/>
          <w:sz w:val="22"/>
          <w:szCs w:val="22"/>
          <w:lang w:val="es-ES"/>
        </w:rPr>
        <w:t xml:space="preserve">oncesión, </w:t>
      </w:r>
      <w:r w:rsidR="005A7E70">
        <w:rPr>
          <w:rFonts w:ascii="ITC Avant Garde" w:hAnsi="ITC Avant Garde"/>
          <w:kern w:val="1"/>
          <w:sz w:val="22"/>
          <w:szCs w:val="22"/>
          <w:lang w:val="es-ES"/>
        </w:rPr>
        <w:t>especificando</w:t>
      </w:r>
      <w:r w:rsidR="005A7E70" w:rsidRPr="00236A59">
        <w:rPr>
          <w:rFonts w:ascii="ITC Avant Garde" w:hAnsi="ITC Avant Garde"/>
          <w:kern w:val="1"/>
          <w:sz w:val="22"/>
          <w:szCs w:val="22"/>
          <w:lang w:val="es-ES"/>
        </w:rPr>
        <w:t xml:space="preserve"> </w:t>
      </w:r>
      <w:r w:rsidRPr="00236A59">
        <w:rPr>
          <w:rFonts w:ascii="ITC Avant Garde" w:hAnsi="ITC Avant Garde"/>
          <w:kern w:val="1"/>
          <w:sz w:val="22"/>
          <w:szCs w:val="22"/>
          <w:lang w:val="es-ES"/>
        </w:rPr>
        <w:t xml:space="preserve">de qué manera se relaciona </w:t>
      </w:r>
      <w:r w:rsidR="00D2192F" w:rsidRPr="00236A59">
        <w:rPr>
          <w:rFonts w:ascii="ITC Avant Garde" w:hAnsi="ITC Avant Garde"/>
          <w:kern w:val="1"/>
          <w:sz w:val="22"/>
          <w:szCs w:val="22"/>
          <w:lang w:val="es-ES"/>
        </w:rPr>
        <w:t xml:space="preserve">el proyecto </w:t>
      </w:r>
      <w:r w:rsidRPr="00236A59">
        <w:rPr>
          <w:rFonts w:ascii="ITC Avant Garde" w:hAnsi="ITC Avant Garde"/>
          <w:kern w:val="1"/>
          <w:sz w:val="22"/>
          <w:szCs w:val="22"/>
          <w:lang w:val="es-ES"/>
        </w:rPr>
        <w:t>con el cumplimiento de sus fines.</w:t>
      </w:r>
    </w:p>
    <w:p w:rsidR="002B0E7C" w:rsidRPr="00236A59" w:rsidRDefault="002B0E7C" w:rsidP="00236A59">
      <w:pPr>
        <w:pStyle w:val="Default"/>
        <w:tabs>
          <w:tab w:val="left" w:pos="709"/>
        </w:tabs>
        <w:spacing w:before="240" w:after="120"/>
        <w:ind w:left="1440"/>
        <w:jc w:val="both"/>
        <w:rPr>
          <w:rFonts w:ascii="ITC Avant Garde" w:hAnsi="ITC Avant Garde"/>
          <w:kern w:val="1"/>
          <w:sz w:val="22"/>
          <w:szCs w:val="22"/>
          <w:lang w:val="es-ES"/>
        </w:rPr>
      </w:pPr>
      <w:r w:rsidRPr="00236A59">
        <w:rPr>
          <w:rFonts w:ascii="ITC Avant Garde" w:hAnsi="ITC Avant Garde"/>
          <w:kern w:val="1"/>
          <w:sz w:val="22"/>
          <w:szCs w:val="22"/>
          <w:lang w:val="es-ES"/>
        </w:rPr>
        <w:t>En el caso de Concesión Única para Uso Privado, el Interesado deberá s</w:t>
      </w:r>
      <w:r w:rsidR="00E61750" w:rsidRPr="00236A59">
        <w:rPr>
          <w:rFonts w:ascii="ITC Avant Garde" w:hAnsi="ITC Avant Garde"/>
          <w:kern w:val="1"/>
          <w:sz w:val="22"/>
          <w:szCs w:val="22"/>
          <w:lang w:val="es-ES"/>
        </w:rPr>
        <w:t>eñalar si el propósito de esta c</w:t>
      </w:r>
      <w:r w:rsidRPr="00236A59">
        <w:rPr>
          <w:rFonts w:ascii="ITC Avant Garde" w:hAnsi="ITC Avant Garde"/>
          <w:kern w:val="1"/>
          <w:sz w:val="22"/>
          <w:szCs w:val="22"/>
          <w:lang w:val="es-ES"/>
        </w:rPr>
        <w:t xml:space="preserve">oncesión es: </w:t>
      </w:r>
      <w:r w:rsidR="004A6917" w:rsidRPr="00236A59">
        <w:rPr>
          <w:rFonts w:ascii="ITC Avant Garde" w:hAnsi="ITC Avant Garde"/>
          <w:kern w:val="1"/>
          <w:sz w:val="22"/>
          <w:szCs w:val="22"/>
          <w:lang w:val="es-ES"/>
        </w:rPr>
        <w:t xml:space="preserve">comunicación privada, </w:t>
      </w:r>
      <w:r w:rsidRPr="00236A59">
        <w:rPr>
          <w:rFonts w:ascii="ITC Avant Garde" w:hAnsi="ITC Avant Garde"/>
          <w:kern w:val="1"/>
          <w:sz w:val="22"/>
          <w:szCs w:val="22"/>
          <w:lang w:val="es-ES"/>
        </w:rPr>
        <w:t>experimentación, comprobación de viabilidad técnica y económica de tecnologías en desarrollo o pruebas temporales de equipos sin</w:t>
      </w:r>
      <w:r w:rsidR="00B71452" w:rsidRPr="00236A59">
        <w:rPr>
          <w:rFonts w:ascii="ITC Avant Garde" w:hAnsi="ITC Avant Garde"/>
          <w:kern w:val="1"/>
          <w:sz w:val="22"/>
          <w:szCs w:val="22"/>
          <w:lang w:val="es-ES" w:eastAsia="ar-SA"/>
        </w:rPr>
        <w:t xml:space="preserve"> fines de explotación comercial.</w:t>
      </w:r>
    </w:p>
    <w:p w:rsidR="00EF1A37" w:rsidRPr="00236A59" w:rsidRDefault="008945E3" w:rsidP="00236A59">
      <w:pPr>
        <w:pStyle w:val="Default"/>
        <w:tabs>
          <w:tab w:val="left" w:pos="709"/>
        </w:tabs>
        <w:spacing w:before="240" w:after="120"/>
        <w:ind w:left="1440"/>
        <w:jc w:val="both"/>
        <w:rPr>
          <w:rFonts w:ascii="ITC Avant Garde" w:hAnsi="ITC Avant Garde"/>
          <w:kern w:val="1"/>
          <w:sz w:val="22"/>
          <w:szCs w:val="22"/>
          <w:lang w:val="es-ES"/>
        </w:rPr>
      </w:pPr>
      <w:r w:rsidRPr="00236A59">
        <w:rPr>
          <w:rFonts w:ascii="ITC Avant Garde" w:hAnsi="ITC Avant Garde"/>
          <w:kern w:val="1"/>
          <w:sz w:val="22"/>
          <w:szCs w:val="22"/>
          <w:lang w:val="es-ES"/>
        </w:rPr>
        <w:t>En el caso de Concesi</w:t>
      </w:r>
      <w:r w:rsidR="00895EA7" w:rsidRPr="00236A59">
        <w:rPr>
          <w:rFonts w:ascii="ITC Avant Garde" w:hAnsi="ITC Avant Garde"/>
          <w:kern w:val="1"/>
          <w:sz w:val="22"/>
          <w:szCs w:val="22"/>
          <w:lang w:val="es-ES"/>
        </w:rPr>
        <w:t xml:space="preserve">ón </w:t>
      </w:r>
      <w:r w:rsidR="00466B4B" w:rsidRPr="00236A59">
        <w:rPr>
          <w:rFonts w:ascii="ITC Avant Garde" w:hAnsi="ITC Avant Garde"/>
          <w:kern w:val="1"/>
          <w:sz w:val="22"/>
          <w:szCs w:val="22"/>
          <w:lang w:val="es-ES" w:eastAsia="ar-SA"/>
        </w:rPr>
        <w:t>Única</w:t>
      </w:r>
      <w:r w:rsidRPr="00236A59">
        <w:rPr>
          <w:rFonts w:ascii="ITC Avant Garde" w:hAnsi="ITC Avant Garde"/>
          <w:kern w:val="1"/>
          <w:sz w:val="22"/>
          <w:szCs w:val="22"/>
          <w:lang w:val="es-ES"/>
        </w:rPr>
        <w:t xml:space="preserve"> para</w:t>
      </w:r>
      <w:r w:rsidR="00EF1A37" w:rsidRPr="00236A59">
        <w:rPr>
          <w:rFonts w:ascii="ITC Avant Garde" w:hAnsi="ITC Avant Garde"/>
          <w:kern w:val="1"/>
          <w:sz w:val="22"/>
          <w:szCs w:val="22"/>
          <w:lang w:val="es-ES"/>
        </w:rPr>
        <w:t xml:space="preserve"> Uso Social, el Interesado deberá </w:t>
      </w:r>
      <w:r w:rsidR="00905577" w:rsidRPr="00236A59">
        <w:rPr>
          <w:rFonts w:ascii="ITC Avant Garde" w:hAnsi="ITC Avant Garde"/>
          <w:kern w:val="1"/>
          <w:sz w:val="22"/>
          <w:szCs w:val="22"/>
          <w:lang w:val="es-ES"/>
        </w:rPr>
        <w:t xml:space="preserve">señalar </w:t>
      </w:r>
      <w:r w:rsidR="003E0BEA" w:rsidRPr="00236A59">
        <w:rPr>
          <w:rFonts w:ascii="ITC Avant Garde" w:hAnsi="ITC Avant Garde"/>
          <w:kern w:val="1"/>
          <w:sz w:val="22"/>
          <w:szCs w:val="22"/>
          <w:lang w:val="es-ES"/>
        </w:rPr>
        <w:t>si</w:t>
      </w:r>
      <w:r w:rsidR="00EF1A37" w:rsidRPr="00236A59">
        <w:rPr>
          <w:rFonts w:ascii="ITC Avant Garde" w:hAnsi="ITC Avant Garde"/>
          <w:kern w:val="1"/>
          <w:sz w:val="22"/>
          <w:szCs w:val="22"/>
          <w:lang w:val="es-ES"/>
        </w:rPr>
        <w:t xml:space="preserve"> </w:t>
      </w:r>
      <w:r w:rsidR="00905577" w:rsidRPr="00236A59">
        <w:rPr>
          <w:rFonts w:ascii="ITC Avant Garde" w:hAnsi="ITC Avant Garde"/>
          <w:kern w:val="1"/>
          <w:sz w:val="22"/>
          <w:szCs w:val="22"/>
          <w:lang w:val="es-ES"/>
        </w:rPr>
        <w:t xml:space="preserve">los </w:t>
      </w:r>
      <w:r w:rsidR="00EF1A37" w:rsidRPr="00236A59">
        <w:rPr>
          <w:rFonts w:ascii="ITC Avant Garde" w:hAnsi="ITC Avant Garde"/>
          <w:kern w:val="1"/>
          <w:sz w:val="22"/>
          <w:szCs w:val="22"/>
          <w:lang w:val="es-ES"/>
        </w:rPr>
        <w:t>propósitos</w:t>
      </w:r>
      <w:r w:rsidR="00905577" w:rsidRPr="00236A59">
        <w:rPr>
          <w:rFonts w:ascii="ITC Avant Garde" w:hAnsi="ITC Avant Garde"/>
          <w:kern w:val="1"/>
          <w:sz w:val="22"/>
          <w:szCs w:val="22"/>
          <w:lang w:val="es-ES"/>
        </w:rPr>
        <w:t xml:space="preserve"> de la concesión</w:t>
      </w:r>
      <w:r w:rsidR="00EF1A37" w:rsidRPr="00236A59">
        <w:rPr>
          <w:rFonts w:ascii="ITC Avant Garde" w:hAnsi="ITC Avant Garde"/>
          <w:kern w:val="1"/>
          <w:sz w:val="22"/>
          <w:szCs w:val="22"/>
          <w:lang w:val="es-ES"/>
        </w:rPr>
        <w:t xml:space="preserve"> son </w:t>
      </w:r>
      <w:r w:rsidRPr="00236A59">
        <w:rPr>
          <w:rFonts w:ascii="ITC Avant Garde" w:hAnsi="ITC Avant Garde"/>
          <w:kern w:val="1"/>
          <w:sz w:val="22"/>
          <w:szCs w:val="22"/>
          <w:lang w:val="es-ES"/>
        </w:rPr>
        <w:t xml:space="preserve"> culturales, científicos, educativos o a la comunidad, sin fines de lucro</w:t>
      </w:r>
      <w:r w:rsidR="00EF1A37" w:rsidRPr="00236A59">
        <w:rPr>
          <w:rFonts w:ascii="ITC Avant Garde" w:hAnsi="ITC Avant Garde"/>
          <w:kern w:val="1"/>
          <w:sz w:val="22"/>
          <w:szCs w:val="22"/>
          <w:lang w:val="es-ES"/>
        </w:rPr>
        <w:t>.</w:t>
      </w:r>
    </w:p>
    <w:p w:rsidR="00EF1A37" w:rsidRPr="00F337C7" w:rsidRDefault="0013592E" w:rsidP="00236A59">
      <w:pPr>
        <w:pStyle w:val="Default"/>
        <w:tabs>
          <w:tab w:val="left" w:pos="709"/>
        </w:tabs>
        <w:spacing w:before="240" w:after="120"/>
        <w:ind w:left="1440"/>
        <w:jc w:val="both"/>
        <w:rPr>
          <w:rFonts w:ascii="ITC Avant Garde" w:hAnsi="ITC Avant Garde"/>
          <w:kern w:val="1"/>
          <w:sz w:val="22"/>
          <w:szCs w:val="22"/>
          <w:lang w:val="es-ES"/>
        </w:rPr>
      </w:pPr>
      <w:r w:rsidRPr="00236A59">
        <w:rPr>
          <w:rFonts w:ascii="ITC Avant Garde" w:hAnsi="ITC Avant Garde"/>
          <w:kern w:val="1"/>
          <w:sz w:val="22"/>
          <w:szCs w:val="22"/>
          <w:lang w:val="es-ES"/>
        </w:rPr>
        <w:t>P</w:t>
      </w:r>
      <w:r w:rsidR="00180AAF" w:rsidRPr="00236A59">
        <w:rPr>
          <w:rFonts w:ascii="ITC Avant Garde" w:hAnsi="ITC Avant Garde"/>
          <w:kern w:val="1"/>
          <w:sz w:val="22"/>
          <w:szCs w:val="22"/>
          <w:lang w:val="es-ES"/>
        </w:rPr>
        <w:t>ara</w:t>
      </w:r>
      <w:r w:rsidR="008945E3" w:rsidRPr="00236A59">
        <w:rPr>
          <w:rFonts w:ascii="ITC Avant Garde" w:hAnsi="ITC Avant Garde"/>
          <w:kern w:val="1"/>
          <w:sz w:val="22"/>
          <w:szCs w:val="22"/>
          <w:lang w:val="es-ES"/>
        </w:rPr>
        <w:t xml:space="preserve"> el caso de Concesiones para</w:t>
      </w:r>
      <w:r w:rsidR="00EF1A37" w:rsidRPr="00236A59">
        <w:rPr>
          <w:rFonts w:ascii="ITC Avant Garde" w:hAnsi="ITC Avant Garde"/>
          <w:kern w:val="1"/>
          <w:sz w:val="22"/>
          <w:szCs w:val="22"/>
          <w:lang w:val="es-ES"/>
        </w:rPr>
        <w:t xml:space="preserve"> Uso Social Comunitaria, el Interesado deberá </w:t>
      </w:r>
      <w:r w:rsidR="00EF1A37" w:rsidRPr="00F337C7">
        <w:rPr>
          <w:rFonts w:ascii="ITC Avant Garde" w:hAnsi="ITC Avant Garde"/>
          <w:kern w:val="1"/>
          <w:sz w:val="22"/>
          <w:szCs w:val="22"/>
          <w:lang w:val="es-ES"/>
        </w:rPr>
        <w:t xml:space="preserve">describir </w:t>
      </w:r>
      <w:r w:rsidR="00DF303B" w:rsidRPr="00F337C7">
        <w:rPr>
          <w:rFonts w:ascii="ITC Avant Garde" w:hAnsi="ITC Avant Garde"/>
          <w:kern w:val="1"/>
          <w:sz w:val="22"/>
          <w:szCs w:val="22"/>
          <w:lang w:val="es-ES"/>
        </w:rPr>
        <w:t xml:space="preserve">la forma en </w:t>
      </w:r>
      <w:r w:rsidR="008945E3" w:rsidRPr="00F337C7">
        <w:rPr>
          <w:rFonts w:ascii="ITC Avant Garde" w:hAnsi="ITC Avant Garde"/>
          <w:kern w:val="1"/>
          <w:sz w:val="22"/>
          <w:szCs w:val="22"/>
          <w:lang w:val="es-ES"/>
        </w:rPr>
        <w:t>que</w:t>
      </w:r>
      <w:r w:rsidR="00EF1A37" w:rsidRPr="00F337C7">
        <w:rPr>
          <w:rFonts w:ascii="ITC Avant Garde" w:hAnsi="ITC Avant Garde"/>
          <w:kern w:val="1"/>
          <w:sz w:val="22"/>
          <w:szCs w:val="22"/>
          <w:lang w:val="es-ES"/>
        </w:rPr>
        <w:t xml:space="preserve"> sus actividades y sus</w:t>
      </w:r>
      <w:r w:rsidR="008945E3" w:rsidRPr="00F337C7">
        <w:rPr>
          <w:rFonts w:ascii="ITC Avant Garde" w:hAnsi="ITC Avant Garde"/>
          <w:kern w:val="1"/>
          <w:sz w:val="22"/>
          <w:szCs w:val="22"/>
          <w:lang w:val="es-ES"/>
        </w:rPr>
        <w:t xml:space="preserve"> fines son acordes </w:t>
      </w:r>
      <w:r w:rsidR="00EF1A37" w:rsidRPr="00F337C7">
        <w:rPr>
          <w:rFonts w:ascii="ITC Avant Garde" w:hAnsi="ITC Avant Garde"/>
          <w:kern w:val="1"/>
          <w:sz w:val="22"/>
          <w:szCs w:val="22"/>
          <w:lang w:val="es-ES"/>
        </w:rPr>
        <w:t>con los principios</w:t>
      </w:r>
      <w:r w:rsidR="007B00F2" w:rsidRPr="00F337C7">
        <w:rPr>
          <w:rFonts w:ascii="ITC Avant Garde" w:hAnsi="ITC Avant Garde"/>
          <w:kern w:val="1"/>
          <w:sz w:val="22"/>
          <w:szCs w:val="22"/>
          <w:lang w:val="es-ES"/>
        </w:rPr>
        <w:t xml:space="preserve"> de</w:t>
      </w:r>
      <w:r w:rsidR="00EF1A37" w:rsidRPr="00F337C7">
        <w:rPr>
          <w:rFonts w:ascii="ITC Avant Garde" w:hAnsi="ITC Avant Garde"/>
          <w:kern w:val="1"/>
          <w:sz w:val="22"/>
          <w:szCs w:val="22"/>
          <w:lang w:val="es-ES"/>
        </w:rPr>
        <w:t xml:space="preserve"> participación ciudadana directa, convivencia social, equidad, igualdad de género y pluralidad.</w:t>
      </w:r>
      <w:r w:rsidR="00766B92" w:rsidRPr="00F337C7">
        <w:rPr>
          <w:rFonts w:ascii="ITC Avant Garde" w:hAnsi="ITC Avant Garde"/>
          <w:kern w:val="1"/>
          <w:sz w:val="22"/>
          <w:szCs w:val="22"/>
          <w:lang w:val="es-ES" w:eastAsia="ar-SA"/>
        </w:rPr>
        <w:t xml:space="preserve"> </w:t>
      </w:r>
      <w:r w:rsidR="00766B92" w:rsidRPr="00F337C7">
        <w:rPr>
          <w:rFonts w:ascii="ITC Avant Garde" w:hAnsi="ITC Avant Garde" w:cs="Arial"/>
          <w:bCs/>
          <w:sz w:val="22"/>
          <w:szCs w:val="22"/>
        </w:rPr>
        <w:t>Asimismo, deberán demostrar</w:t>
      </w:r>
      <w:r w:rsidR="004A6917" w:rsidRPr="00F337C7">
        <w:rPr>
          <w:rFonts w:ascii="ITC Avant Garde" w:hAnsi="ITC Avant Garde" w:cs="Arial"/>
          <w:bCs/>
          <w:sz w:val="22"/>
          <w:szCs w:val="22"/>
        </w:rPr>
        <w:t xml:space="preserve">, con una descripción detallada, </w:t>
      </w:r>
      <w:r w:rsidR="00766B92" w:rsidRPr="00F337C7">
        <w:rPr>
          <w:rFonts w:ascii="ITC Avant Garde" w:hAnsi="ITC Avant Garde" w:cs="Arial"/>
          <w:bCs/>
          <w:sz w:val="22"/>
          <w:szCs w:val="22"/>
        </w:rPr>
        <w:t xml:space="preserve">la existencia de un vínculo directo o coordinación </w:t>
      </w:r>
      <w:r w:rsidR="00766B92" w:rsidRPr="00F337C7">
        <w:rPr>
          <w:rFonts w:ascii="ITC Avant Garde" w:hAnsi="ITC Avant Garde"/>
          <w:color w:val="000000" w:themeColor="text1"/>
          <w:sz w:val="22"/>
          <w:szCs w:val="22"/>
        </w:rPr>
        <w:t>con la comunidad en la que se prestará el servicio</w:t>
      </w:r>
      <w:r w:rsidR="0009160E" w:rsidRPr="00F337C7">
        <w:rPr>
          <w:rFonts w:ascii="ITC Avant Garde" w:hAnsi="ITC Avant Garde"/>
          <w:kern w:val="1"/>
          <w:sz w:val="22"/>
          <w:szCs w:val="22"/>
          <w:lang w:val="es-ES" w:eastAsia="ar-SA"/>
        </w:rPr>
        <w:t>, lo cual podrá acreditarse, entre otros, con cartas, reconocimientos y/o testimonios de la comunidad.</w:t>
      </w:r>
    </w:p>
    <w:p w:rsidR="00A92320" w:rsidRPr="00236A59" w:rsidRDefault="00A92320" w:rsidP="00236A59">
      <w:pPr>
        <w:pStyle w:val="Default"/>
        <w:tabs>
          <w:tab w:val="left" w:pos="709"/>
        </w:tabs>
        <w:spacing w:before="240" w:after="120"/>
        <w:ind w:left="1440"/>
        <w:jc w:val="both"/>
        <w:rPr>
          <w:rFonts w:ascii="ITC Avant Garde" w:hAnsi="ITC Avant Garde"/>
          <w:kern w:val="1"/>
          <w:sz w:val="22"/>
          <w:szCs w:val="22"/>
          <w:lang w:val="es-ES" w:eastAsia="ar-SA"/>
        </w:rPr>
      </w:pPr>
      <w:r w:rsidRPr="00F337C7">
        <w:rPr>
          <w:rFonts w:ascii="ITC Avant Garde" w:hAnsi="ITC Avant Garde"/>
          <w:kern w:val="1"/>
          <w:sz w:val="22"/>
          <w:szCs w:val="22"/>
          <w:lang w:val="es-ES"/>
        </w:rPr>
        <w:t xml:space="preserve">Para el caso de Concesiones para Uso Social Indígena, el Interesado deberá describir </w:t>
      </w:r>
      <w:r w:rsidR="00DF303B" w:rsidRPr="00F337C7">
        <w:rPr>
          <w:rFonts w:ascii="ITC Avant Garde" w:hAnsi="ITC Avant Garde"/>
          <w:kern w:val="1"/>
          <w:sz w:val="22"/>
          <w:szCs w:val="22"/>
          <w:lang w:val="es-ES"/>
        </w:rPr>
        <w:t xml:space="preserve">la forma en </w:t>
      </w:r>
      <w:r w:rsidRPr="00F337C7">
        <w:rPr>
          <w:rFonts w:ascii="ITC Avant Garde" w:hAnsi="ITC Avant Garde"/>
          <w:kern w:val="1"/>
          <w:sz w:val="22"/>
          <w:szCs w:val="22"/>
          <w:lang w:val="es-ES"/>
        </w:rPr>
        <w:t xml:space="preserve">que sus actividades y sus fines son acordes </w:t>
      </w:r>
      <w:r w:rsidR="007B00F2" w:rsidRPr="00F337C7">
        <w:rPr>
          <w:rFonts w:ascii="ITC Avant Garde" w:hAnsi="ITC Avant Garde"/>
          <w:kern w:val="1"/>
          <w:sz w:val="22"/>
          <w:szCs w:val="22"/>
          <w:lang w:val="es-ES"/>
        </w:rPr>
        <w:t>con</w:t>
      </w:r>
      <w:r w:rsidR="009E6238" w:rsidRPr="00F337C7">
        <w:rPr>
          <w:rFonts w:ascii="ITC Avant Garde" w:hAnsi="ITC Avant Garde"/>
          <w:kern w:val="1"/>
          <w:sz w:val="22"/>
          <w:szCs w:val="22"/>
          <w:lang w:val="es-ES"/>
        </w:rPr>
        <w:t xml:space="preserve"> la promoción, desarrollo y preservación</w:t>
      </w:r>
      <w:r w:rsidR="009E6238" w:rsidRPr="00236A59">
        <w:rPr>
          <w:rFonts w:ascii="ITC Avant Garde" w:hAnsi="ITC Avant Garde"/>
          <w:kern w:val="1"/>
          <w:sz w:val="22"/>
          <w:szCs w:val="22"/>
          <w:lang w:val="es-ES"/>
        </w:rPr>
        <w:t xml:space="preserve">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r w:rsidRPr="00236A59">
        <w:rPr>
          <w:rFonts w:ascii="ITC Avant Garde" w:hAnsi="ITC Avant Garde"/>
          <w:kern w:val="1"/>
          <w:sz w:val="22"/>
          <w:szCs w:val="22"/>
          <w:lang w:val="es-ES"/>
        </w:rPr>
        <w:t>.</w:t>
      </w:r>
    </w:p>
    <w:p w:rsidR="00EF1A37" w:rsidRPr="00236A59" w:rsidRDefault="009A60DF" w:rsidP="00236A59">
      <w:pPr>
        <w:pStyle w:val="Prrafodelista"/>
        <w:numPr>
          <w:ilvl w:val="0"/>
          <w:numId w:val="4"/>
        </w:numPr>
        <w:spacing w:before="240" w:after="120"/>
        <w:ind w:right="851"/>
        <w:jc w:val="both"/>
        <w:rPr>
          <w:rFonts w:ascii="ITC Avant Garde" w:hAnsi="ITC Avant Garde"/>
          <w:b/>
          <w:kern w:val="1"/>
          <w:sz w:val="22"/>
          <w:szCs w:val="22"/>
          <w:lang w:val="es-ES"/>
        </w:rPr>
      </w:pPr>
      <w:r w:rsidRPr="00236A59">
        <w:rPr>
          <w:rFonts w:ascii="ITC Avant Garde" w:hAnsi="ITC Avant Garde"/>
          <w:b/>
          <w:kern w:val="1"/>
          <w:sz w:val="22"/>
          <w:szCs w:val="22"/>
          <w:lang w:val="es-ES" w:eastAsia="ar-SA"/>
        </w:rPr>
        <w:t>Capacidad T</w:t>
      </w:r>
      <w:r w:rsidR="00EF1A37" w:rsidRPr="00236A59">
        <w:rPr>
          <w:rFonts w:ascii="ITC Avant Garde" w:hAnsi="ITC Avant Garde"/>
          <w:b/>
          <w:kern w:val="1"/>
          <w:sz w:val="22"/>
          <w:szCs w:val="22"/>
          <w:lang w:val="es-ES" w:eastAsia="ar-SA"/>
        </w:rPr>
        <w:t>éc</w:t>
      </w:r>
      <w:r w:rsidRPr="00236A59">
        <w:rPr>
          <w:rFonts w:ascii="ITC Avant Garde" w:hAnsi="ITC Avant Garde"/>
          <w:b/>
          <w:kern w:val="1"/>
          <w:sz w:val="22"/>
          <w:szCs w:val="22"/>
          <w:lang w:val="es-ES" w:eastAsia="ar-SA"/>
        </w:rPr>
        <w:t>nica, E</w:t>
      </w:r>
      <w:r w:rsidR="00EF1A37" w:rsidRPr="00236A59">
        <w:rPr>
          <w:rFonts w:ascii="ITC Avant Garde" w:hAnsi="ITC Avant Garde"/>
          <w:b/>
          <w:kern w:val="1"/>
          <w:sz w:val="22"/>
          <w:szCs w:val="22"/>
          <w:lang w:val="es-ES" w:eastAsia="ar-SA"/>
        </w:rPr>
        <w:t xml:space="preserve">conómica, </w:t>
      </w:r>
      <w:r w:rsidRPr="00236A59">
        <w:rPr>
          <w:rFonts w:ascii="ITC Avant Garde" w:hAnsi="ITC Avant Garde"/>
          <w:b/>
          <w:kern w:val="1"/>
          <w:sz w:val="22"/>
          <w:szCs w:val="22"/>
          <w:lang w:val="es-ES" w:eastAsia="ar-SA"/>
        </w:rPr>
        <w:t>Jurídica y A</w:t>
      </w:r>
      <w:r w:rsidR="00EF1A37" w:rsidRPr="00236A59">
        <w:rPr>
          <w:rFonts w:ascii="ITC Avant Garde" w:hAnsi="ITC Avant Garde"/>
          <w:b/>
          <w:kern w:val="1"/>
          <w:sz w:val="22"/>
          <w:szCs w:val="22"/>
          <w:lang w:val="es-ES" w:eastAsia="ar-SA"/>
        </w:rPr>
        <w:t xml:space="preserve">dministrativa. </w:t>
      </w:r>
    </w:p>
    <w:p w:rsidR="00EF1A37" w:rsidRPr="00236A59" w:rsidRDefault="00EF1A37" w:rsidP="00236A59">
      <w:pPr>
        <w:pStyle w:val="Prrafodelista"/>
        <w:numPr>
          <w:ilvl w:val="0"/>
          <w:numId w:val="53"/>
        </w:numPr>
        <w:tabs>
          <w:tab w:val="left" w:pos="851"/>
        </w:tabs>
        <w:spacing w:before="240" w:after="120"/>
        <w:jc w:val="both"/>
        <w:rPr>
          <w:rFonts w:ascii="ITC Avant Garde" w:hAnsi="ITC Avant Garde"/>
          <w:kern w:val="1"/>
          <w:sz w:val="22"/>
          <w:szCs w:val="22"/>
          <w:lang w:val="es-ES" w:eastAsia="ar-SA"/>
        </w:rPr>
      </w:pPr>
      <w:r w:rsidRPr="00236A59">
        <w:rPr>
          <w:rFonts w:ascii="ITC Avant Garde" w:hAnsi="ITC Avant Garde"/>
          <w:b/>
          <w:kern w:val="1"/>
          <w:sz w:val="22"/>
          <w:szCs w:val="22"/>
          <w:lang w:val="es-ES" w:eastAsia="ar-SA"/>
        </w:rPr>
        <w:t xml:space="preserve">Capacidad </w:t>
      </w:r>
      <w:r w:rsidR="009A60DF" w:rsidRPr="00236A59">
        <w:rPr>
          <w:rFonts w:ascii="ITC Avant Garde" w:hAnsi="ITC Avant Garde"/>
          <w:b/>
          <w:kern w:val="1"/>
          <w:sz w:val="22"/>
          <w:szCs w:val="22"/>
          <w:lang w:val="es-ES" w:eastAsia="ar-SA"/>
        </w:rPr>
        <w:t>T</w:t>
      </w:r>
      <w:r w:rsidRPr="00236A59">
        <w:rPr>
          <w:rFonts w:ascii="ITC Avant Garde" w:hAnsi="ITC Avant Garde"/>
          <w:b/>
          <w:kern w:val="1"/>
          <w:sz w:val="22"/>
          <w:szCs w:val="22"/>
          <w:lang w:val="es-ES" w:eastAsia="ar-SA"/>
        </w:rPr>
        <w:t>écnica</w:t>
      </w:r>
      <w:r w:rsidRPr="00236A59">
        <w:rPr>
          <w:rFonts w:ascii="ITC Avant Garde" w:hAnsi="ITC Avant Garde"/>
          <w:kern w:val="1"/>
          <w:sz w:val="22"/>
          <w:szCs w:val="22"/>
          <w:lang w:val="es-ES" w:eastAsia="ar-SA"/>
        </w:rPr>
        <w:t>.</w:t>
      </w:r>
    </w:p>
    <w:p w:rsidR="00EF1A37" w:rsidRPr="00236A59" w:rsidRDefault="00EF1A37" w:rsidP="00236A59">
      <w:pPr>
        <w:pStyle w:val="Prrafodelista"/>
        <w:spacing w:before="240" w:after="120"/>
        <w:ind w:left="1418"/>
        <w:jc w:val="both"/>
        <w:rPr>
          <w:rFonts w:ascii="ITC Avant Garde" w:hAnsi="ITC Avant Garde"/>
          <w:kern w:val="1"/>
          <w:sz w:val="22"/>
          <w:szCs w:val="22"/>
          <w:lang w:val="es-ES" w:eastAsia="ar-SA"/>
        </w:rPr>
      </w:pPr>
      <w:r w:rsidRPr="00236A59">
        <w:rPr>
          <w:rFonts w:ascii="ITC Avant Garde" w:hAnsi="ITC Avant Garde"/>
          <w:kern w:val="1"/>
          <w:sz w:val="22"/>
          <w:szCs w:val="22"/>
          <w:lang w:val="es-ES" w:eastAsia="ar-SA"/>
        </w:rPr>
        <w:t>El Interesado deberá acreditar con l</w:t>
      </w:r>
      <w:r w:rsidR="009E6238" w:rsidRPr="00236A59">
        <w:rPr>
          <w:rFonts w:ascii="ITC Avant Garde" w:hAnsi="ITC Avant Garde"/>
          <w:kern w:val="1"/>
          <w:sz w:val="22"/>
          <w:szCs w:val="22"/>
          <w:lang w:val="es-ES" w:eastAsia="ar-SA"/>
        </w:rPr>
        <w:t>os</w:t>
      </w:r>
      <w:r w:rsidR="004A6917" w:rsidRPr="00236A59">
        <w:rPr>
          <w:rFonts w:ascii="ITC Avant Garde" w:hAnsi="ITC Avant Garde"/>
          <w:kern w:val="1"/>
          <w:sz w:val="22"/>
          <w:szCs w:val="22"/>
          <w:lang w:val="es-ES" w:eastAsia="ar-SA"/>
        </w:rPr>
        <w:t xml:space="preserve"> </w:t>
      </w:r>
      <w:r w:rsidR="009E6238" w:rsidRPr="00236A59">
        <w:rPr>
          <w:rFonts w:ascii="ITC Avant Garde" w:hAnsi="ITC Avant Garde"/>
          <w:kern w:val="1"/>
          <w:sz w:val="22"/>
          <w:szCs w:val="22"/>
          <w:lang w:val="es-ES" w:eastAsia="ar-SA"/>
        </w:rPr>
        <w:t xml:space="preserve">documentos </w:t>
      </w:r>
      <w:r w:rsidRPr="00236A59">
        <w:rPr>
          <w:rFonts w:ascii="ITC Avant Garde" w:hAnsi="ITC Avant Garde"/>
          <w:kern w:val="1"/>
          <w:sz w:val="22"/>
          <w:szCs w:val="22"/>
          <w:lang w:val="es-ES" w:eastAsia="ar-SA"/>
        </w:rPr>
        <w:t>conducentes que dispone o puede disponer con la capacidad técnica para realizar las instalaciones necesarias, así como para la prestación de los servici</w:t>
      </w:r>
      <w:r w:rsidR="00DD1EF0" w:rsidRPr="00236A59">
        <w:rPr>
          <w:rFonts w:ascii="ITC Avant Garde" w:hAnsi="ITC Avant Garde"/>
          <w:kern w:val="1"/>
          <w:sz w:val="22"/>
          <w:szCs w:val="22"/>
          <w:lang w:val="es-ES" w:eastAsia="ar-SA"/>
        </w:rPr>
        <w:t>os de t</w:t>
      </w:r>
      <w:r w:rsidRPr="00236A59">
        <w:rPr>
          <w:rFonts w:ascii="ITC Avant Garde" w:hAnsi="ITC Avant Garde"/>
          <w:kern w:val="1"/>
          <w:sz w:val="22"/>
          <w:szCs w:val="22"/>
          <w:lang w:val="es-ES" w:eastAsia="ar-SA"/>
        </w:rPr>
        <w:t xml:space="preserve">elecomunicaciones y/o </w:t>
      </w:r>
      <w:r w:rsidR="00DD1EF0" w:rsidRPr="00236A59">
        <w:rPr>
          <w:rFonts w:ascii="ITC Avant Garde" w:hAnsi="ITC Avant Garde"/>
          <w:kern w:val="1"/>
          <w:sz w:val="22"/>
          <w:szCs w:val="22"/>
          <w:lang w:val="es-ES" w:eastAsia="ar-SA"/>
        </w:rPr>
        <w:t>r</w:t>
      </w:r>
      <w:r w:rsidRPr="00236A59">
        <w:rPr>
          <w:rFonts w:ascii="ITC Avant Garde" w:hAnsi="ITC Avant Garde"/>
          <w:kern w:val="1"/>
          <w:sz w:val="22"/>
          <w:szCs w:val="22"/>
          <w:lang w:val="es-ES" w:eastAsia="ar-SA"/>
        </w:rPr>
        <w:t xml:space="preserve">adiodifusión a que se refiere su proyecto. Ello se acreditará a través </w:t>
      </w:r>
      <w:r w:rsidRPr="00236A59">
        <w:rPr>
          <w:rFonts w:ascii="ITC Avant Garde" w:hAnsi="ITC Avant Garde"/>
          <w:color w:val="000000" w:themeColor="text1"/>
          <w:sz w:val="22"/>
          <w:szCs w:val="22"/>
          <w:shd w:val="clear" w:color="auto" w:fill="FFFFFF"/>
        </w:rPr>
        <w:t>de</w:t>
      </w:r>
      <w:r w:rsidRPr="00236A59">
        <w:rPr>
          <w:rFonts w:ascii="ITC Avant Garde" w:hAnsi="ITC Avant Garde"/>
          <w:kern w:val="1"/>
          <w:sz w:val="22"/>
          <w:szCs w:val="22"/>
          <w:lang w:val="es-ES" w:eastAsia="ar-SA"/>
        </w:rPr>
        <w:t xml:space="preserve"> la presentación de una descripción de los servicios y actividades en materia de </w:t>
      </w:r>
      <w:r w:rsidR="000544B9" w:rsidRPr="00236A59">
        <w:rPr>
          <w:rFonts w:ascii="ITC Avant Garde" w:hAnsi="ITC Avant Garde"/>
          <w:kern w:val="1"/>
          <w:sz w:val="22"/>
          <w:szCs w:val="22"/>
          <w:lang w:val="es-ES" w:eastAsia="ar-SA"/>
        </w:rPr>
        <w:t>t</w:t>
      </w:r>
      <w:r w:rsidRPr="00236A59">
        <w:rPr>
          <w:rFonts w:ascii="ITC Avant Garde" w:hAnsi="ITC Avant Garde"/>
          <w:kern w:val="1"/>
          <w:sz w:val="22"/>
          <w:szCs w:val="22"/>
          <w:lang w:val="es-ES" w:eastAsia="ar-SA"/>
        </w:rPr>
        <w:t xml:space="preserve">elecomunicaciones y/o </w:t>
      </w:r>
      <w:r w:rsidR="000544B9" w:rsidRPr="00236A59">
        <w:rPr>
          <w:rFonts w:ascii="ITC Avant Garde" w:hAnsi="ITC Avant Garde"/>
          <w:kern w:val="1"/>
          <w:sz w:val="22"/>
          <w:szCs w:val="22"/>
          <w:lang w:val="es-ES" w:eastAsia="ar-SA"/>
        </w:rPr>
        <w:t>r</w:t>
      </w:r>
      <w:r w:rsidRPr="00236A59">
        <w:rPr>
          <w:rFonts w:ascii="ITC Avant Garde" w:hAnsi="ITC Avant Garde"/>
          <w:kern w:val="1"/>
          <w:sz w:val="22"/>
          <w:szCs w:val="22"/>
          <w:lang w:val="es-ES" w:eastAsia="ar-SA"/>
        </w:rPr>
        <w:t>adiodifusión en los que el Interesado, sus accionistas o personas que le proporcionarán asistencia técnica hayan participado directa o indirectamente.</w:t>
      </w:r>
    </w:p>
    <w:p w:rsidR="00EF1A37" w:rsidRPr="00236A59" w:rsidRDefault="00EF1A37" w:rsidP="00236A59">
      <w:pPr>
        <w:pStyle w:val="Default"/>
        <w:tabs>
          <w:tab w:val="left" w:pos="709"/>
        </w:tabs>
        <w:spacing w:before="240" w:after="120"/>
        <w:ind w:left="1440"/>
        <w:jc w:val="both"/>
        <w:rPr>
          <w:rFonts w:ascii="ITC Avant Garde" w:hAnsi="ITC Avant Garde"/>
          <w:kern w:val="1"/>
          <w:sz w:val="22"/>
          <w:szCs w:val="22"/>
          <w:lang w:val="es-ES" w:eastAsia="ar-SA"/>
        </w:rPr>
      </w:pPr>
      <w:r w:rsidRPr="00236A59">
        <w:rPr>
          <w:rFonts w:ascii="ITC Avant Garde" w:hAnsi="ITC Avant Garde"/>
          <w:kern w:val="1"/>
          <w:sz w:val="22"/>
          <w:szCs w:val="22"/>
          <w:lang w:val="es-ES"/>
        </w:rPr>
        <w:t xml:space="preserve">En el caso de que la solicitud verse sobre una Concesión </w:t>
      </w:r>
      <w:r w:rsidR="009E6238" w:rsidRPr="00236A59">
        <w:rPr>
          <w:rFonts w:ascii="ITC Avant Garde" w:hAnsi="ITC Avant Garde"/>
          <w:kern w:val="1"/>
          <w:sz w:val="22"/>
          <w:szCs w:val="22"/>
          <w:lang w:val="es-ES"/>
        </w:rPr>
        <w:t xml:space="preserve">Única para </w:t>
      </w:r>
      <w:r w:rsidRPr="00236A59">
        <w:rPr>
          <w:rFonts w:ascii="ITC Avant Garde" w:hAnsi="ITC Avant Garde"/>
          <w:kern w:val="1"/>
          <w:sz w:val="22"/>
          <w:szCs w:val="22"/>
          <w:lang w:val="es-ES"/>
        </w:rPr>
        <w:t xml:space="preserve">Uso Social Comunitaria o Concesión </w:t>
      </w:r>
      <w:r w:rsidR="009E6238" w:rsidRPr="00236A59">
        <w:rPr>
          <w:rFonts w:ascii="ITC Avant Garde" w:hAnsi="ITC Avant Garde"/>
          <w:kern w:val="1"/>
          <w:sz w:val="22"/>
          <w:szCs w:val="22"/>
          <w:lang w:val="es-ES"/>
        </w:rPr>
        <w:t xml:space="preserve">Única </w:t>
      </w:r>
      <w:r w:rsidR="009E6238" w:rsidRPr="00236A59">
        <w:rPr>
          <w:rFonts w:ascii="ITC Avant Garde" w:hAnsi="ITC Avant Garde"/>
          <w:color w:val="000000" w:themeColor="text1"/>
          <w:sz w:val="22"/>
          <w:szCs w:val="22"/>
        </w:rPr>
        <w:t>para</w:t>
      </w:r>
      <w:r w:rsidRPr="00236A59">
        <w:rPr>
          <w:rFonts w:ascii="ITC Avant Garde" w:hAnsi="ITC Avant Garde"/>
          <w:kern w:val="1"/>
          <w:sz w:val="22"/>
          <w:szCs w:val="22"/>
          <w:lang w:val="es-ES"/>
        </w:rPr>
        <w:t xml:space="preserve"> Uso Social Indígena, el Interesado podrá solicitar y recibir asistencia técnica </w:t>
      </w:r>
      <w:r w:rsidR="009E6238" w:rsidRPr="00236A59">
        <w:rPr>
          <w:rFonts w:ascii="ITC Avant Garde" w:hAnsi="ITC Avant Garde"/>
          <w:kern w:val="1"/>
          <w:sz w:val="22"/>
          <w:szCs w:val="22"/>
          <w:lang w:val="es-ES"/>
        </w:rPr>
        <w:t xml:space="preserve">por </w:t>
      </w:r>
      <w:r w:rsidRPr="00236A59">
        <w:rPr>
          <w:rFonts w:ascii="ITC Avant Garde" w:hAnsi="ITC Avant Garde"/>
          <w:kern w:val="1"/>
          <w:sz w:val="22"/>
          <w:szCs w:val="22"/>
          <w:lang w:val="es-ES"/>
        </w:rPr>
        <w:t xml:space="preserve">parte del Instituto para facilitar la acreditación de </w:t>
      </w:r>
      <w:r w:rsidR="0018528B" w:rsidRPr="00236A59">
        <w:rPr>
          <w:rFonts w:ascii="ITC Avant Garde" w:hAnsi="ITC Avant Garde"/>
          <w:kern w:val="1"/>
          <w:sz w:val="22"/>
          <w:szCs w:val="22"/>
          <w:lang w:val="es-ES"/>
        </w:rPr>
        <w:t xml:space="preserve">este requisito </w:t>
      </w:r>
      <w:r w:rsidRPr="00236A59">
        <w:rPr>
          <w:rFonts w:ascii="ITC Avant Garde" w:hAnsi="ITC Avant Garde"/>
          <w:kern w:val="1"/>
          <w:sz w:val="22"/>
          <w:szCs w:val="22"/>
          <w:lang w:val="es-ES"/>
        </w:rPr>
        <w:t>en relación con el proyecto c</w:t>
      </w:r>
      <w:r w:rsidR="00DD1EF0" w:rsidRPr="00236A59">
        <w:rPr>
          <w:rFonts w:ascii="ITC Avant Garde" w:hAnsi="ITC Avant Garde"/>
          <w:kern w:val="1"/>
          <w:sz w:val="22"/>
          <w:szCs w:val="22"/>
          <w:lang w:val="es-ES"/>
        </w:rPr>
        <w:t>oncreto, antes de solicitar la c</w:t>
      </w:r>
      <w:r w:rsidRPr="00236A59">
        <w:rPr>
          <w:rFonts w:ascii="ITC Avant Garde" w:hAnsi="ITC Avant Garde"/>
          <w:kern w:val="1"/>
          <w:sz w:val="22"/>
          <w:szCs w:val="22"/>
          <w:lang w:val="es-ES"/>
        </w:rPr>
        <w:t>oncesión o durante el procedimiento correspondiente.</w:t>
      </w:r>
      <w:r w:rsidR="00E621A2" w:rsidRPr="00236A59">
        <w:rPr>
          <w:rFonts w:ascii="ITC Avant Garde" w:hAnsi="ITC Avant Garde"/>
          <w:kern w:val="1"/>
          <w:sz w:val="22"/>
          <w:szCs w:val="22"/>
          <w:lang w:val="es-ES"/>
        </w:rPr>
        <w:t xml:space="preserve"> Asimismo, podrán acreditar esta capacidad a través de la exhibición de convenios celebrados con instituciones públicas o privadas que por su naturaleza y objeto puedan brindar capacitación</w:t>
      </w:r>
      <w:r w:rsidR="00E621A2" w:rsidRPr="00236A59">
        <w:rPr>
          <w:rFonts w:ascii="ITC Avant Garde" w:hAnsi="ITC Avant Garde"/>
          <w:color w:val="000000" w:themeColor="text1"/>
          <w:sz w:val="22"/>
          <w:szCs w:val="22"/>
        </w:rPr>
        <w:t xml:space="preserve"> o asistencia</w:t>
      </w:r>
      <w:r w:rsidR="004A6917" w:rsidRPr="00236A59">
        <w:rPr>
          <w:rFonts w:ascii="ITC Avant Garde" w:hAnsi="ITC Avant Garde"/>
          <w:color w:val="000000" w:themeColor="text1"/>
          <w:sz w:val="22"/>
          <w:szCs w:val="22"/>
        </w:rPr>
        <w:t xml:space="preserve"> técnica en la materia</w:t>
      </w:r>
      <w:r w:rsidR="0018528B" w:rsidRPr="00236A59">
        <w:rPr>
          <w:rFonts w:ascii="ITC Avant Garde" w:hAnsi="ITC Avant Garde"/>
          <w:color w:val="000000" w:themeColor="text1"/>
          <w:sz w:val="22"/>
          <w:szCs w:val="22"/>
        </w:rPr>
        <w:t>.</w:t>
      </w:r>
    </w:p>
    <w:p w:rsidR="00EF1A37" w:rsidRPr="00236A59" w:rsidRDefault="00EF1A37" w:rsidP="00236A59">
      <w:pPr>
        <w:pStyle w:val="Prrafodelista"/>
        <w:numPr>
          <w:ilvl w:val="0"/>
          <w:numId w:val="53"/>
        </w:numPr>
        <w:tabs>
          <w:tab w:val="left" w:pos="851"/>
        </w:tabs>
        <w:spacing w:before="240" w:after="120"/>
        <w:jc w:val="both"/>
        <w:rPr>
          <w:rFonts w:ascii="ITC Avant Garde" w:hAnsi="ITC Avant Garde"/>
          <w:kern w:val="1"/>
          <w:sz w:val="22"/>
          <w:szCs w:val="22"/>
          <w:lang w:val="es-ES" w:eastAsia="ar-SA"/>
        </w:rPr>
      </w:pPr>
      <w:r w:rsidRPr="00236A59">
        <w:rPr>
          <w:rFonts w:ascii="ITC Avant Garde" w:hAnsi="ITC Avant Garde"/>
          <w:b/>
          <w:kern w:val="1"/>
          <w:sz w:val="22"/>
          <w:szCs w:val="22"/>
          <w:lang w:val="es-ES" w:eastAsia="ar-SA"/>
        </w:rPr>
        <w:t>Capacidad Económica</w:t>
      </w:r>
      <w:r w:rsidRPr="00236A59">
        <w:rPr>
          <w:rFonts w:ascii="ITC Avant Garde" w:hAnsi="ITC Avant Garde"/>
          <w:kern w:val="1"/>
          <w:sz w:val="22"/>
          <w:szCs w:val="22"/>
          <w:lang w:val="es-ES" w:eastAsia="ar-SA"/>
        </w:rPr>
        <w:t>.</w:t>
      </w:r>
    </w:p>
    <w:p w:rsidR="00EF1A37" w:rsidRPr="00236A59" w:rsidRDefault="00482377" w:rsidP="00236A59">
      <w:pPr>
        <w:pStyle w:val="Default"/>
        <w:tabs>
          <w:tab w:val="left" w:pos="709"/>
        </w:tabs>
        <w:spacing w:before="240" w:after="120"/>
        <w:ind w:left="1440"/>
        <w:jc w:val="both"/>
        <w:rPr>
          <w:rFonts w:ascii="ITC Avant Garde" w:hAnsi="ITC Avant Garde"/>
          <w:kern w:val="1"/>
          <w:sz w:val="22"/>
          <w:szCs w:val="22"/>
          <w:lang w:val="es-ES" w:eastAsia="ar-SA"/>
        </w:rPr>
      </w:pPr>
      <w:r w:rsidRPr="00236A59">
        <w:rPr>
          <w:rFonts w:ascii="ITC Avant Garde" w:hAnsi="ITC Avant Garde"/>
          <w:kern w:val="1"/>
          <w:sz w:val="22"/>
          <w:szCs w:val="22"/>
          <w:lang w:val="es-ES" w:eastAsia="ar-SA"/>
        </w:rPr>
        <w:t>El Interesado deberá presentar</w:t>
      </w:r>
      <w:r w:rsidR="00EF1A37" w:rsidRPr="00236A59">
        <w:rPr>
          <w:rFonts w:ascii="ITC Avant Garde" w:hAnsi="ITC Avant Garde"/>
          <w:kern w:val="1"/>
          <w:sz w:val="22"/>
          <w:szCs w:val="22"/>
          <w:lang w:val="es-ES" w:eastAsia="ar-SA"/>
        </w:rPr>
        <w:t xml:space="preserve"> </w:t>
      </w:r>
      <w:r w:rsidRPr="00236A59">
        <w:rPr>
          <w:rFonts w:ascii="ITC Avant Garde" w:hAnsi="ITC Avant Garde"/>
          <w:kern w:val="1"/>
          <w:sz w:val="22"/>
          <w:szCs w:val="22"/>
          <w:lang w:val="es-ES" w:eastAsia="ar-SA"/>
        </w:rPr>
        <w:t xml:space="preserve">los documentos que </w:t>
      </w:r>
      <w:r w:rsidR="004A6917" w:rsidRPr="00236A59">
        <w:rPr>
          <w:rFonts w:ascii="ITC Avant Garde" w:hAnsi="ITC Avant Garde"/>
          <w:kern w:val="1"/>
          <w:sz w:val="22"/>
          <w:szCs w:val="22"/>
          <w:lang w:val="es-ES" w:eastAsia="ar-SA"/>
        </w:rPr>
        <w:t xml:space="preserve">acrediten </w:t>
      </w:r>
      <w:r w:rsidR="00E6531A" w:rsidRPr="00236A59">
        <w:rPr>
          <w:rFonts w:ascii="ITC Avant Garde" w:hAnsi="ITC Avant Garde"/>
          <w:kern w:val="1"/>
          <w:sz w:val="22"/>
          <w:szCs w:val="22"/>
          <w:lang w:val="es-ES" w:eastAsia="ar-SA"/>
        </w:rPr>
        <w:t xml:space="preserve">su solvencia económica para la implementación y desarrollo del proyecto, lo cual </w:t>
      </w:r>
      <w:r w:rsidR="00242398" w:rsidRPr="00236A59">
        <w:rPr>
          <w:rFonts w:ascii="ITC Avant Garde" w:hAnsi="ITC Avant Garde"/>
          <w:kern w:val="1"/>
          <w:sz w:val="22"/>
          <w:szCs w:val="22"/>
          <w:lang w:val="es-ES" w:eastAsia="ar-SA"/>
        </w:rPr>
        <w:t>podrá realizar con</w:t>
      </w:r>
      <w:r w:rsidR="0013592E" w:rsidRPr="00236A59">
        <w:rPr>
          <w:rFonts w:ascii="ITC Avant Garde" w:hAnsi="ITC Avant Garde"/>
          <w:kern w:val="1"/>
          <w:sz w:val="22"/>
          <w:szCs w:val="22"/>
          <w:lang w:val="es-ES" w:eastAsia="ar-SA"/>
        </w:rPr>
        <w:t xml:space="preserve"> </w:t>
      </w:r>
      <w:r w:rsidR="00EF1A37" w:rsidRPr="00236A59">
        <w:rPr>
          <w:rFonts w:ascii="ITC Avant Garde" w:hAnsi="ITC Avant Garde"/>
          <w:kern w:val="1"/>
          <w:sz w:val="22"/>
          <w:szCs w:val="22"/>
          <w:lang w:val="es-ES" w:eastAsia="ar-SA"/>
        </w:rPr>
        <w:t xml:space="preserve">capital </w:t>
      </w:r>
      <w:r w:rsidR="00242398" w:rsidRPr="00236A59">
        <w:rPr>
          <w:rFonts w:ascii="ITC Avant Garde" w:hAnsi="ITC Avant Garde"/>
          <w:kern w:val="1"/>
          <w:sz w:val="22"/>
          <w:szCs w:val="22"/>
          <w:lang w:val="es-ES" w:eastAsia="ar-SA"/>
        </w:rPr>
        <w:t xml:space="preserve">propio o </w:t>
      </w:r>
      <w:r w:rsidR="00E6531A" w:rsidRPr="00236A59">
        <w:rPr>
          <w:rFonts w:ascii="ITC Avant Garde" w:hAnsi="ITC Avant Garde"/>
          <w:kern w:val="1"/>
          <w:sz w:val="22"/>
          <w:szCs w:val="22"/>
          <w:lang w:val="es-ES" w:eastAsia="ar-SA"/>
        </w:rPr>
        <w:t xml:space="preserve">en su caso </w:t>
      </w:r>
      <w:r w:rsidR="00242398" w:rsidRPr="00236A59">
        <w:rPr>
          <w:rFonts w:ascii="ITC Avant Garde" w:hAnsi="ITC Avant Garde"/>
          <w:kern w:val="1"/>
          <w:sz w:val="22"/>
          <w:szCs w:val="22"/>
          <w:lang w:val="es-ES" w:eastAsia="ar-SA"/>
        </w:rPr>
        <w:t xml:space="preserve">con </w:t>
      </w:r>
      <w:r w:rsidR="00E6531A" w:rsidRPr="00236A59">
        <w:rPr>
          <w:rFonts w:ascii="ITC Avant Garde" w:hAnsi="ITC Avant Garde"/>
          <w:kern w:val="1"/>
          <w:sz w:val="22"/>
          <w:szCs w:val="22"/>
          <w:lang w:val="es-ES" w:eastAsia="ar-SA"/>
        </w:rPr>
        <w:t>deuda previamente contraída</w:t>
      </w:r>
      <w:r w:rsidR="00242398" w:rsidRPr="00236A59">
        <w:rPr>
          <w:rFonts w:ascii="ITC Avant Garde" w:hAnsi="ITC Avant Garde"/>
          <w:kern w:val="1"/>
          <w:sz w:val="22"/>
          <w:szCs w:val="22"/>
          <w:lang w:val="es-ES" w:eastAsia="ar-SA"/>
        </w:rPr>
        <w:t xml:space="preserve"> o futura</w:t>
      </w:r>
      <w:r w:rsidR="00E6531A" w:rsidRPr="00236A59">
        <w:rPr>
          <w:rFonts w:ascii="ITC Avant Garde" w:hAnsi="ITC Avant Garde"/>
          <w:kern w:val="1"/>
          <w:sz w:val="22"/>
          <w:szCs w:val="22"/>
          <w:lang w:val="es-ES" w:eastAsia="ar-SA"/>
        </w:rPr>
        <w:t xml:space="preserve">. </w:t>
      </w:r>
    </w:p>
    <w:p w:rsidR="00EF1A37" w:rsidRPr="00236A59" w:rsidRDefault="00EF1A37" w:rsidP="00236A59">
      <w:pPr>
        <w:pStyle w:val="Default"/>
        <w:tabs>
          <w:tab w:val="left" w:pos="709"/>
        </w:tabs>
        <w:spacing w:before="240" w:after="120"/>
        <w:ind w:left="1440"/>
        <w:jc w:val="both"/>
        <w:rPr>
          <w:rFonts w:ascii="ITC Avant Garde" w:hAnsi="ITC Avant Garde"/>
          <w:kern w:val="1"/>
          <w:sz w:val="22"/>
          <w:szCs w:val="22"/>
          <w:lang w:val="es-ES" w:eastAsia="ar-SA"/>
        </w:rPr>
      </w:pPr>
      <w:r w:rsidRPr="00236A59">
        <w:rPr>
          <w:rFonts w:ascii="ITC Avant Garde" w:hAnsi="ITC Avant Garde"/>
          <w:kern w:val="1"/>
          <w:sz w:val="22"/>
          <w:szCs w:val="22"/>
          <w:lang w:val="es-ES" w:eastAsia="ar-SA"/>
        </w:rPr>
        <w:t xml:space="preserve">El Interesado para demostrar su solvencia en relación </w:t>
      </w:r>
      <w:r w:rsidR="005E23E9" w:rsidRPr="00236A59">
        <w:rPr>
          <w:rFonts w:ascii="ITC Avant Garde" w:hAnsi="ITC Avant Garde"/>
          <w:kern w:val="1"/>
          <w:sz w:val="22"/>
          <w:szCs w:val="22"/>
          <w:lang w:val="es-ES" w:eastAsia="ar-SA"/>
        </w:rPr>
        <w:t>directa con las características y dimensiones d</w:t>
      </w:r>
      <w:r w:rsidRPr="00236A59">
        <w:rPr>
          <w:rFonts w:ascii="ITC Avant Garde" w:hAnsi="ITC Avant Garde"/>
          <w:kern w:val="1"/>
          <w:sz w:val="22"/>
          <w:szCs w:val="22"/>
          <w:lang w:val="es-ES" w:eastAsia="ar-SA"/>
        </w:rPr>
        <w:t>el proyecto</w:t>
      </w:r>
      <w:r w:rsidR="005E23E9" w:rsidRPr="00236A59">
        <w:rPr>
          <w:rFonts w:ascii="ITC Avant Garde" w:hAnsi="ITC Avant Garde"/>
          <w:kern w:val="1"/>
          <w:sz w:val="22"/>
          <w:szCs w:val="22"/>
          <w:lang w:val="es-ES" w:eastAsia="ar-SA"/>
        </w:rPr>
        <w:t xml:space="preserve"> concreto</w:t>
      </w:r>
      <w:r w:rsidRPr="00236A59">
        <w:rPr>
          <w:rFonts w:ascii="ITC Avant Garde" w:hAnsi="ITC Avant Garde"/>
          <w:kern w:val="1"/>
          <w:sz w:val="22"/>
          <w:szCs w:val="22"/>
          <w:lang w:val="es-ES" w:eastAsia="ar-SA"/>
        </w:rPr>
        <w:t xml:space="preserve"> deberá presentar alguno de los siguientes documentos: copia simple de los estados de cuenta </w:t>
      </w:r>
      <w:r w:rsidR="0013592E" w:rsidRPr="00236A59">
        <w:rPr>
          <w:rFonts w:ascii="ITC Avant Garde" w:hAnsi="ITC Avant Garde"/>
          <w:kern w:val="1"/>
          <w:sz w:val="22"/>
          <w:szCs w:val="22"/>
          <w:lang w:val="es-ES" w:eastAsia="ar-SA"/>
        </w:rPr>
        <w:t>del Interesado y/o, en su caso, de sus accionistas emitidos por</w:t>
      </w:r>
      <w:r w:rsidRPr="00236A59">
        <w:rPr>
          <w:rFonts w:ascii="ITC Avant Garde" w:hAnsi="ITC Avant Garde"/>
          <w:kern w:val="1"/>
          <w:sz w:val="22"/>
          <w:szCs w:val="22"/>
          <w:lang w:val="es-ES" w:eastAsia="ar-SA"/>
        </w:rPr>
        <w:t xml:space="preserve"> instituciones financieras</w:t>
      </w:r>
      <w:r w:rsidR="00A54103" w:rsidRPr="00236A59">
        <w:rPr>
          <w:rFonts w:ascii="ITC Avant Garde" w:hAnsi="ITC Avant Garde"/>
          <w:kern w:val="1"/>
          <w:sz w:val="22"/>
          <w:szCs w:val="22"/>
          <w:lang w:val="es-ES" w:eastAsia="ar-SA"/>
        </w:rPr>
        <w:t xml:space="preserve"> o bancarias</w:t>
      </w:r>
      <w:r w:rsidRPr="00236A59">
        <w:rPr>
          <w:rFonts w:ascii="ITC Avant Garde" w:hAnsi="ITC Avant Garde"/>
          <w:kern w:val="1"/>
          <w:sz w:val="22"/>
          <w:szCs w:val="22"/>
          <w:lang w:val="es-ES" w:eastAsia="ar-SA"/>
        </w:rPr>
        <w:t xml:space="preserve"> de los últimos </w:t>
      </w:r>
      <w:r w:rsidR="008939AC" w:rsidRPr="00236A59">
        <w:rPr>
          <w:rFonts w:ascii="ITC Avant Garde" w:hAnsi="ITC Avant Garde"/>
          <w:kern w:val="1"/>
          <w:sz w:val="22"/>
          <w:szCs w:val="22"/>
          <w:lang w:val="es-ES" w:eastAsia="ar-SA"/>
        </w:rPr>
        <w:t>tres</w:t>
      </w:r>
      <w:r w:rsidRPr="00236A59">
        <w:rPr>
          <w:rFonts w:ascii="ITC Avant Garde" w:hAnsi="ITC Avant Garde"/>
          <w:kern w:val="1"/>
          <w:sz w:val="22"/>
          <w:szCs w:val="22"/>
          <w:lang w:val="es-ES" w:eastAsia="ar-SA"/>
        </w:rPr>
        <w:t xml:space="preserve"> meses disponibles con saldos promedio suficientes; carta original de institución financiera</w:t>
      </w:r>
      <w:r w:rsidR="00A54103" w:rsidRPr="00236A59">
        <w:rPr>
          <w:rFonts w:ascii="ITC Avant Garde" w:hAnsi="ITC Avant Garde"/>
          <w:kern w:val="1"/>
          <w:sz w:val="22"/>
          <w:szCs w:val="22"/>
          <w:lang w:val="es-ES" w:eastAsia="ar-SA"/>
        </w:rPr>
        <w:t xml:space="preserve"> </w:t>
      </w:r>
      <w:r w:rsidR="004A6917" w:rsidRPr="00236A59">
        <w:rPr>
          <w:rFonts w:ascii="ITC Avant Garde" w:hAnsi="ITC Avant Garde"/>
          <w:kern w:val="1"/>
          <w:sz w:val="22"/>
          <w:szCs w:val="22"/>
          <w:lang w:val="es-ES" w:eastAsia="ar-SA"/>
        </w:rPr>
        <w:t xml:space="preserve">o bancaria </w:t>
      </w:r>
      <w:r w:rsidRPr="00236A59">
        <w:rPr>
          <w:rFonts w:ascii="ITC Avant Garde" w:hAnsi="ITC Avant Garde"/>
          <w:kern w:val="1"/>
          <w:sz w:val="22"/>
          <w:szCs w:val="22"/>
          <w:lang w:val="es-ES" w:eastAsia="ar-SA"/>
        </w:rPr>
        <w:t>en la que se manifieste de forma explícita que al menos cuenta con inversiones por un monto determinado</w:t>
      </w:r>
      <w:r w:rsidR="005E23E9" w:rsidRPr="00236A59">
        <w:rPr>
          <w:rFonts w:ascii="ITC Avant Garde" w:hAnsi="ITC Avant Garde"/>
          <w:kern w:val="1"/>
          <w:sz w:val="22"/>
          <w:szCs w:val="22"/>
          <w:lang w:val="es-ES" w:eastAsia="ar-SA"/>
        </w:rPr>
        <w:t xml:space="preserve"> suficiente</w:t>
      </w:r>
      <w:r w:rsidRPr="00236A59">
        <w:rPr>
          <w:rFonts w:ascii="ITC Avant Garde" w:hAnsi="ITC Avant Garde"/>
          <w:kern w:val="1"/>
          <w:sz w:val="22"/>
          <w:szCs w:val="22"/>
          <w:lang w:val="es-ES" w:eastAsia="ar-SA"/>
        </w:rPr>
        <w:t xml:space="preserve">; carta original de institución </w:t>
      </w:r>
      <w:r w:rsidR="004A6917" w:rsidRPr="00236A59">
        <w:rPr>
          <w:rFonts w:ascii="ITC Avant Garde" w:hAnsi="ITC Avant Garde"/>
          <w:kern w:val="1"/>
          <w:sz w:val="22"/>
          <w:szCs w:val="22"/>
          <w:lang w:val="es-ES" w:eastAsia="ar-SA"/>
        </w:rPr>
        <w:t xml:space="preserve">financiera o </w:t>
      </w:r>
      <w:r w:rsidRPr="00236A59">
        <w:rPr>
          <w:rFonts w:ascii="ITC Avant Garde" w:hAnsi="ITC Avant Garde"/>
          <w:kern w:val="1"/>
          <w:sz w:val="22"/>
          <w:szCs w:val="22"/>
          <w:lang w:val="es-ES" w:eastAsia="ar-SA"/>
        </w:rPr>
        <w:t>bancaria en la que se manifieste de forma explícita que</w:t>
      </w:r>
      <w:r w:rsidR="004A6917" w:rsidRPr="00236A59">
        <w:rPr>
          <w:rFonts w:ascii="ITC Avant Garde" w:hAnsi="ITC Avant Garde"/>
          <w:kern w:val="1"/>
          <w:sz w:val="22"/>
          <w:szCs w:val="22"/>
          <w:lang w:val="es-ES" w:eastAsia="ar-SA"/>
        </w:rPr>
        <w:t xml:space="preserve"> la misma</w:t>
      </w:r>
      <w:r w:rsidRPr="00236A59">
        <w:rPr>
          <w:rFonts w:ascii="ITC Avant Garde" w:hAnsi="ITC Avant Garde"/>
          <w:kern w:val="1"/>
          <w:sz w:val="22"/>
          <w:szCs w:val="22"/>
          <w:lang w:val="es-ES" w:eastAsia="ar-SA"/>
        </w:rPr>
        <w:t xml:space="preserve"> ha evaluado el proyecto específico y que se ha autorizado o tiene la intención de otorgar un crédito por un monto explícito</w:t>
      </w:r>
      <w:r w:rsidR="005E23E9" w:rsidRPr="00236A59">
        <w:rPr>
          <w:rFonts w:ascii="ITC Avant Garde" w:hAnsi="ITC Avant Garde"/>
          <w:kern w:val="1"/>
          <w:sz w:val="22"/>
          <w:szCs w:val="22"/>
          <w:lang w:val="es-ES" w:eastAsia="ar-SA"/>
        </w:rPr>
        <w:t xml:space="preserve"> suficiente</w:t>
      </w:r>
      <w:r w:rsidRPr="00236A59">
        <w:rPr>
          <w:rFonts w:ascii="ITC Avant Garde" w:hAnsi="ITC Avant Garde"/>
          <w:kern w:val="1"/>
          <w:sz w:val="22"/>
          <w:szCs w:val="22"/>
          <w:lang w:val="es-ES" w:eastAsia="ar-SA"/>
        </w:rPr>
        <w:t xml:space="preserve">, la carta deberá estar suscrita por un ejecutivo de la </w:t>
      </w:r>
      <w:r w:rsidR="00645068" w:rsidRPr="00236A59">
        <w:rPr>
          <w:rFonts w:ascii="ITC Avant Garde" w:hAnsi="ITC Avant Garde"/>
          <w:kern w:val="1"/>
          <w:sz w:val="22"/>
          <w:szCs w:val="22"/>
          <w:lang w:val="es-ES" w:eastAsia="ar-SA"/>
        </w:rPr>
        <w:t>i</w:t>
      </w:r>
      <w:r w:rsidRPr="00236A59">
        <w:rPr>
          <w:rFonts w:ascii="ITC Avant Garde" w:hAnsi="ITC Avant Garde"/>
          <w:kern w:val="1"/>
          <w:sz w:val="22"/>
          <w:szCs w:val="22"/>
          <w:lang w:val="es-ES" w:eastAsia="ar-SA"/>
        </w:rPr>
        <w:t xml:space="preserve">nstitución </w:t>
      </w:r>
      <w:r w:rsidR="00645068" w:rsidRPr="00236A59">
        <w:rPr>
          <w:rFonts w:ascii="ITC Avant Garde" w:hAnsi="ITC Avant Garde"/>
          <w:kern w:val="1"/>
          <w:sz w:val="22"/>
          <w:szCs w:val="22"/>
          <w:lang w:val="es-ES" w:eastAsia="ar-SA"/>
        </w:rPr>
        <w:t>f</w:t>
      </w:r>
      <w:r w:rsidRPr="00236A59">
        <w:rPr>
          <w:rFonts w:ascii="ITC Avant Garde" w:hAnsi="ITC Avant Garde"/>
          <w:kern w:val="1"/>
          <w:sz w:val="22"/>
          <w:szCs w:val="22"/>
          <w:lang w:val="es-ES" w:eastAsia="ar-SA"/>
        </w:rPr>
        <w:t>inanciera</w:t>
      </w:r>
      <w:r w:rsidR="004A6917" w:rsidRPr="00236A59">
        <w:rPr>
          <w:rFonts w:ascii="ITC Avant Garde" w:hAnsi="ITC Avant Garde"/>
          <w:kern w:val="1"/>
          <w:sz w:val="22"/>
          <w:szCs w:val="22"/>
          <w:lang w:val="es-ES" w:eastAsia="ar-SA"/>
        </w:rPr>
        <w:t xml:space="preserve"> o bancaria</w:t>
      </w:r>
      <w:r w:rsidRPr="00236A59">
        <w:rPr>
          <w:rFonts w:ascii="ITC Avant Garde" w:hAnsi="ITC Avant Garde"/>
          <w:kern w:val="1"/>
          <w:sz w:val="22"/>
          <w:szCs w:val="22"/>
          <w:lang w:val="es-ES" w:eastAsia="ar-SA"/>
        </w:rPr>
        <w:t xml:space="preserve"> con las respectivas formalidades; </w:t>
      </w:r>
      <w:r w:rsidR="005E23E9" w:rsidRPr="00236A59">
        <w:rPr>
          <w:rFonts w:ascii="ITC Avant Garde" w:hAnsi="ITC Avant Garde"/>
          <w:kern w:val="1"/>
          <w:sz w:val="22"/>
          <w:szCs w:val="22"/>
          <w:lang w:val="es-ES" w:eastAsia="ar-SA"/>
        </w:rPr>
        <w:t>o</w:t>
      </w:r>
      <w:r w:rsidRPr="00236A59">
        <w:rPr>
          <w:rFonts w:ascii="ITC Avant Garde" w:hAnsi="ITC Avant Garde"/>
          <w:kern w:val="1"/>
          <w:sz w:val="22"/>
          <w:szCs w:val="22"/>
          <w:lang w:val="es-ES" w:eastAsia="ar-SA"/>
        </w:rPr>
        <w:t xml:space="preserve"> copia de la última </w:t>
      </w:r>
      <w:r w:rsidR="00917FB9" w:rsidRPr="00236A59">
        <w:rPr>
          <w:rFonts w:ascii="ITC Avant Garde" w:hAnsi="ITC Avant Garde"/>
          <w:kern w:val="1"/>
          <w:sz w:val="22"/>
          <w:szCs w:val="22"/>
          <w:lang w:val="es-ES" w:eastAsia="ar-SA"/>
        </w:rPr>
        <w:t>declaración anual del Impuesto S</w:t>
      </w:r>
      <w:r w:rsidRPr="00236A59">
        <w:rPr>
          <w:rFonts w:ascii="ITC Avant Garde" w:hAnsi="ITC Avant Garde"/>
          <w:kern w:val="1"/>
          <w:sz w:val="22"/>
          <w:szCs w:val="22"/>
          <w:lang w:val="es-ES" w:eastAsia="ar-SA"/>
        </w:rPr>
        <w:t>obre la Renta</w:t>
      </w:r>
      <w:r w:rsidR="00917FB9" w:rsidRPr="00236A59">
        <w:rPr>
          <w:rFonts w:ascii="ITC Avant Garde" w:hAnsi="ITC Avant Garde"/>
          <w:kern w:val="1"/>
          <w:sz w:val="22"/>
          <w:szCs w:val="22"/>
          <w:lang w:val="es-ES" w:eastAsia="ar-SA"/>
        </w:rPr>
        <w:t xml:space="preserve"> del </w:t>
      </w:r>
      <w:r w:rsidR="002808D3">
        <w:rPr>
          <w:rFonts w:ascii="ITC Avant Garde" w:hAnsi="ITC Avant Garde"/>
          <w:kern w:val="1"/>
          <w:sz w:val="22"/>
          <w:szCs w:val="22"/>
          <w:lang w:val="es-ES" w:eastAsia="ar-SA"/>
        </w:rPr>
        <w:t>Interesado</w:t>
      </w:r>
      <w:r w:rsidR="004E1F43" w:rsidRPr="00236A59">
        <w:rPr>
          <w:rFonts w:ascii="ITC Avant Garde" w:hAnsi="ITC Avant Garde"/>
          <w:kern w:val="1"/>
          <w:sz w:val="22"/>
          <w:szCs w:val="22"/>
          <w:lang w:val="es-ES" w:eastAsia="ar-SA"/>
        </w:rPr>
        <w:t xml:space="preserve"> y/o, en su caso, de sus accionistas</w:t>
      </w:r>
      <w:r w:rsidRPr="00236A59">
        <w:rPr>
          <w:rFonts w:ascii="ITC Avant Garde" w:hAnsi="ITC Avant Garde"/>
          <w:kern w:val="1"/>
          <w:sz w:val="22"/>
          <w:szCs w:val="22"/>
          <w:lang w:val="es-ES" w:eastAsia="ar-SA"/>
        </w:rPr>
        <w:t>.</w:t>
      </w:r>
    </w:p>
    <w:p w:rsidR="00242398" w:rsidRPr="00236A59" w:rsidRDefault="00242398" w:rsidP="00236A59">
      <w:pPr>
        <w:pStyle w:val="Default"/>
        <w:tabs>
          <w:tab w:val="left" w:pos="709"/>
        </w:tabs>
        <w:spacing w:before="240" w:after="120"/>
        <w:ind w:left="1440"/>
        <w:jc w:val="both"/>
        <w:rPr>
          <w:rFonts w:ascii="ITC Avant Garde" w:hAnsi="ITC Avant Garde"/>
          <w:kern w:val="1"/>
          <w:sz w:val="22"/>
          <w:szCs w:val="22"/>
          <w:lang w:val="es-ES" w:eastAsia="ar-SA"/>
        </w:rPr>
      </w:pPr>
      <w:r w:rsidRPr="00236A59">
        <w:rPr>
          <w:rFonts w:ascii="ITC Avant Garde" w:hAnsi="ITC Avant Garde"/>
          <w:kern w:val="1"/>
          <w:sz w:val="22"/>
          <w:szCs w:val="22"/>
          <w:lang w:val="es-ES" w:eastAsia="ar-SA"/>
        </w:rPr>
        <w:t xml:space="preserve">La solvencia económica se </w:t>
      </w:r>
      <w:r w:rsidR="004A6917" w:rsidRPr="00236A59">
        <w:rPr>
          <w:rFonts w:ascii="ITC Avant Garde" w:hAnsi="ITC Avant Garde"/>
          <w:kern w:val="1"/>
          <w:sz w:val="22"/>
          <w:szCs w:val="22"/>
          <w:lang w:val="es-ES" w:eastAsia="ar-SA"/>
        </w:rPr>
        <w:t>tend</w:t>
      </w:r>
      <w:r w:rsidRPr="00236A59">
        <w:rPr>
          <w:rFonts w:ascii="ITC Avant Garde" w:hAnsi="ITC Avant Garde"/>
          <w:kern w:val="1"/>
          <w:sz w:val="22"/>
          <w:szCs w:val="22"/>
          <w:lang w:val="es-ES" w:eastAsia="ar-SA"/>
        </w:rPr>
        <w:t xml:space="preserve">rá por acreditada cuando el </w:t>
      </w:r>
      <w:r w:rsidR="002808D3">
        <w:rPr>
          <w:rFonts w:ascii="ITC Avant Garde" w:hAnsi="ITC Avant Garde"/>
          <w:kern w:val="1"/>
          <w:sz w:val="22"/>
          <w:szCs w:val="22"/>
          <w:lang w:val="es-ES" w:eastAsia="ar-SA"/>
        </w:rPr>
        <w:t>Interesado</w:t>
      </w:r>
      <w:r w:rsidRPr="00236A59">
        <w:rPr>
          <w:rFonts w:ascii="ITC Avant Garde" w:hAnsi="ITC Avant Garde"/>
          <w:kern w:val="1"/>
          <w:sz w:val="22"/>
          <w:szCs w:val="22"/>
          <w:lang w:val="es-ES" w:eastAsia="ar-SA"/>
        </w:rPr>
        <w:t xml:space="preserve"> al menos cubra los costos señalado</w:t>
      </w:r>
      <w:r w:rsidR="00917FB9" w:rsidRPr="00236A59">
        <w:rPr>
          <w:rFonts w:ascii="ITC Avant Garde" w:hAnsi="ITC Avant Garde"/>
          <w:kern w:val="1"/>
          <w:sz w:val="22"/>
          <w:szCs w:val="22"/>
          <w:lang w:val="es-ES" w:eastAsia="ar-SA"/>
        </w:rPr>
        <w:t xml:space="preserve">s en </w:t>
      </w:r>
      <w:r w:rsidR="00C46397" w:rsidRPr="00236A59">
        <w:rPr>
          <w:rFonts w:ascii="ITC Avant Garde" w:hAnsi="ITC Avant Garde"/>
          <w:kern w:val="1"/>
          <w:sz w:val="22"/>
          <w:szCs w:val="22"/>
          <w:lang w:val="es-ES" w:eastAsia="ar-SA"/>
        </w:rPr>
        <w:t xml:space="preserve">la </w:t>
      </w:r>
      <w:r w:rsidR="00F611CD" w:rsidRPr="00236A59">
        <w:rPr>
          <w:rFonts w:ascii="ITC Avant Garde" w:hAnsi="ITC Avant Garde"/>
          <w:kern w:val="1"/>
          <w:sz w:val="22"/>
          <w:szCs w:val="22"/>
          <w:lang w:val="es-ES" w:eastAsia="ar-SA"/>
        </w:rPr>
        <w:t>fracción</w:t>
      </w:r>
      <w:r w:rsidR="00917FB9" w:rsidRPr="00236A59">
        <w:rPr>
          <w:rFonts w:ascii="ITC Avant Garde" w:hAnsi="ITC Avant Garde"/>
          <w:kern w:val="1"/>
          <w:sz w:val="22"/>
          <w:szCs w:val="22"/>
          <w:lang w:val="es-ES" w:eastAsia="ar-SA"/>
        </w:rPr>
        <w:t xml:space="preserve"> III, inciso a) de</w:t>
      </w:r>
      <w:r w:rsidR="00C46397" w:rsidRPr="00236A59">
        <w:rPr>
          <w:rFonts w:ascii="ITC Avant Garde" w:hAnsi="ITC Avant Garde"/>
          <w:kern w:val="1"/>
          <w:sz w:val="22"/>
          <w:szCs w:val="22"/>
          <w:lang w:val="es-ES" w:eastAsia="ar-SA"/>
        </w:rPr>
        <w:t>l presente artículo</w:t>
      </w:r>
      <w:r w:rsidRPr="00236A59">
        <w:rPr>
          <w:rFonts w:ascii="ITC Avant Garde" w:hAnsi="ITC Avant Garde"/>
          <w:kern w:val="1"/>
          <w:sz w:val="22"/>
          <w:szCs w:val="22"/>
          <w:lang w:val="es-ES" w:eastAsia="ar-SA"/>
        </w:rPr>
        <w:t xml:space="preserve">, independientemente de que dichos costos sean cubiertos con capital propio o deuda adquirida. En el supuesto que el </w:t>
      </w:r>
      <w:r w:rsidR="002808D3">
        <w:rPr>
          <w:rFonts w:ascii="ITC Avant Garde" w:hAnsi="ITC Avant Garde"/>
          <w:kern w:val="1"/>
          <w:sz w:val="22"/>
          <w:szCs w:val="22"/>
          <w:lang w:val="es-ES" w:eastAsia="ar-SA"/>
        </w:rPr>
        <w:t>Interesado</w:t>
      </w:r>
      <w:r w:rsidRPr="00236A59">
        <w:rPr>
          <w:rFonts w:ascii="ITC Avant Garde" w:hAnsi="ITC Avant Garde"/>
          <w:kern w:val="1"/>
          <w:sz w:val="22"/>
          <w:szCs w:val="22"/>
          <w:lang w:val="es-ES" w:eastAsia="ar-SA"/>
        </w:rPr>
        <w:t xml:space="preserve"> ya cuente con los equipos y medios de transmisión señalados en </w:t>
      </w:r>
      <w:r w:rsidR="00057F6D" w:rsidRPr="00236A59">
        <w:rPr>
          <w:rFonts w:ascii="ITC Avant Garde" w:hAnsi="ITC Avant Garde"/>
          <w:kern w:val="1"/>
          <w:sz w:val="22"/>
          <w:szCs w:val="22"/>
          <w:lang w:val="es-ES" w:eastAsia="ar-SA"/>
        </w:rPr>
        <w:t xml:space="preserve">la </w:t>
      </w:r>
      <w:r w:rsidR="00C46397" w:rsidRPr="00236A59">
        <w:rPr>
          <w:rFonts w:ascii="ITC Avant Garde" w:hAnsi="ITC Avant Garde"/>
          <w:kern w:val="1"/>
          <w:sz w:val="22"/>
          <w:szCs w:val="22"/>
          <w:lang w:val="es-ES" w:eastAsia="ar-SA"/>
        </w:rPr>
        <w:t xml:space="preserve">fracción III, inciso a) del presente artículo, </w:t>
      </w:r>
      <w:r w:rsidRPr="00236A59">
        <w:rPr>
          <w:rFonts w:ascii="ITC Avant Garde" w:hAnsi="ITC Avant Garde"/>
          <w:kern w:val="1"/>
          <w:sz w:val="22"/>
          <w:szCs w:val="22"/>
          <w:lang w:val="es-ES" w:eastAsia="ar-SA"/>
        </w:rPr>
        <w:t xml:space="preserve">no deberá acreditar </w:t>
      </w:r>
      <w:r w:rsidR="00FA154E" w:rsidRPr="00236A59">
        <w:rPr>
          <w:rFonts w:ascii="ITC Avant Garde" w:hAnsi="ITC Avant Garde"/>
          <w:kern w:val="1"/>
          <w:sz w:val="22"/>
          <w:szCs w:val="22"/>
          <w:lang w:val="es-ES" w:eastAsia="ar-SA"/>
        </w:rPr>
        <w:t>la cobertura de dichos costos pero si deberá demostrar que cuenta</w:t>
      </w:r>
      <w:r w:rsidRPr="00236A59">
        <w:rPr>
          <w:rFonts w:ascii="ITC Avant Garde" w:hAnsi="ITC Avant Garde"/>
          <w:kern w:val="1"/>
          <w:sz w:val="22"/>
          <w:szCs w:val="22"/>
          <w:lang w:val="es-ES" w:eastAsia="ar-SA"/>
        </w:rPr>
        <w:t xml:space="preserve"> con capital para continuar con el proyecto. </w:t>
      </w:r>
    </w:p>
    <w:p w:rsidR="003D05C6" w:rsidRPr="00236A59" w:rsidRDefault="003D05C6" w:rsidP="00236A59">
      <w:pPr>
        <w:pStyle w:val="Default"/>
        <w:tabs>
          <w:tab w:val="left" w:pos="709"/>
        </w:tabs>
        <w:spacing w:before="240" w:after="120"/>
        <w:ind w:left="1440"/>
        <w:jc w:val="both"/>
        <w:rPr>
          <w:rFonts w:ascii="ITC Avant Garde" w:hAnsi="ITC Avant Garde"/>
          <w:kern w:val="1"/>
          <w:sz w:val="22"/>
          <w:szCs w:val="22"/>
          <w:lang w:val="es-ES" w:eastAsia="ar-SA"/>
        </w:rPr>
      </w:pPr>
      <w:r w:rsidRPr="00236A59">
        <w:rPr>
          <w:rFonts w:ascii="ITC Avant Garde" w:hAnsi="ITC Avant Garde"/>
          <w:kern w:val="1"/>
          <w:sz w:val="22"/>
          <w:szCs w:val="22"/>
          <w:lang w:val="es-ES" w:eastAsia="ar-SA"/>
        </w:rPr>
        <w:t>En el caso de Conc</w:t>
      </w:r>
      <w:r w:rsidR="00D86AA3" w:rsidRPr="00236A59">
        <w:rPr>
          <w:rFonts w:ascii="ITC Avant Garde" w:hAnsi="ITC Avant Garde"/>
          <w:kern w:val="1"/>
          <w:sz w:val="22"/>
          <w:szCs w:val="22"/>
          <w:lang w:val="es-ES" w:eastAsia="ar-SA"/>
        </w:rPr>
        <w:t xml:space="preserve">esiones Únicas para Uso Público, el </w:t>
      </w:r>
      <w:r w:rsidR="002808D3">
        <w:rPr>
          <w:rFonts w:ascii="ITC Avant Garde" w:hAnsi="ITC Avant Garde"/>
          <w:kern w:val="1"/>
          <w:sz w:val="22"/>
          <w:szCs w:val="22"/>
          <w:lang w:val="es-ES" w:eastAsia="ar-SA"/>
        </w:rPr>
        <w:t>Interesado</w:t>
      </w:r>
      <w:r w:rsidR="00D86AA3" w:rsidRPr="00236A59">
        <w:rPr>
          <w:rFonts w:ascii="ITC Avant Garde" w:hAnsi="ITC Avant Garde"/>
          <w:kern w:val="1"/>
          <w:sz w:val="22"/>
          <w:szCs w:val="22"/>
          <w:lang w:val="es-ES" w:eastAsia="ar-SA"/>
        </w:rPr>
        <w:t xml:space="preserve"> deberá acreditar que cuenta</w:t>
      </w:r>
      <w:r w:rsidRPr="00236A59">
        <w:rPr>
          <w:rFonts w:ascii="ITC Avant Garde" w:hAnsi="ITC Avant Garde"/>
          <w:kern w:val="1"/>
          <w:sz w:val="22"/>
          <w:szCs w:val="22"/>
          <w:lang w:val="es-ES" w:eastAsia="ar-SA"/>
        </w:rPr>
        <w:t xml:space="preserve"> con el presupuesto público necesario para llevar a cabo </w:t>
      </w:r>
      <w:r w:rsidR="00894433" w:rsidRPr="00236A59">
        <w:rPr>
          <w:rFonts w:ascii="ITC Avant Garde" w:hAnsi="ITC Avant Garde"/>
          <w:kern w:val="1"/>
          <w:sz w:val="22"/>
          <w:szCs w:val="22"/>
          <w:lang w:val="es-ES" w:eastAsia="ar-SA"/>
        </w:rPr>
        <w:t>la implementación y desarrollo del proyecto</w:t>
      </w:r>
      <w:r w:rsidR="00E44362" w:rsidRPr="00236A59">
        <w:rPr>
          <w:rFonts w:ascii="ITC Avant Garde" w:hAnsi="ITC Avant Garde"/>
          <w:kern w:val="1"/>
          <w:sz w:val="22"/>
          <w:szCs w:val="22"/>
          <w:lang w:val="es-ES" w:eastAsia="ar-SA"/>
        </w:rPr>
        <w:t>, o que se ha solicitado conforme a la normatividad aplicable.</w:t>
      </w:r>
    </w:p>
    <w:p w:rsidR="00EF1A37" w:rsidRPr="00236A59" w:rsidRDefault="007A43FB" w:rsidP="00236A59">
      <w:pPr>
        <w:pStyle w:val="Default"/>
        <w:tabs>
          <w:tab w:val="left" w:pos="709"/>
        </w:tabs>
        <w:spacing w:before="240" w:after="120"/>
        <w:ind w:left="1440"/>
        <w:jc w:val="both"/>
        <w:rPr>
          <w:rFonts w:ascii="ITC Avant Garde" w:hAnsi="ITC Avant Garde"/>
          <w:kern w:val="1"/>
          <w:sz w:val="22"/>
          <w:szCs w:val="22"/>
          <w:lang w:val="es-ES"/>
        </w:rPr>
      </w:pPr>
      <w:r w:rsidRPr="00236A59">
        <w:rPr>
          <w:rFonts w:ascii="ITC Avant Garde" w:hAnsi="ITC Avant Garde"/>
          <w:kern w:val="1"/>
          <w:sz w:val="22"/>
          <w:szCs w:val="22"/>
          <w:lang w:val="es-ES" w:eastAsia="ar-SA"/>
        </w:rPr>
        <w:t>En el caso de Concesiones Únicas para Uso Social, incluyendo las comunitarias e indígenas</w:t>
      </w:r>
      <w:r w:rsidR="00EF1A37" w:rsidRPr="00236A59">
        <w:rPr>
          <w:rFonts w:ascii="ITC Avant Garde" w:hAnsi="ITC Avant Garde"/>
          <w:kern w:val="1"/>
          <w:sz w:val="22"/>
          <w:szCs w:val="22"/>
          <w:lang w:val="es-ES"/>
        </w:rPr>
        <w:t xml:space="preserve"> </w:t>
      </w:r>
      <w:r w:rsidR="00D30B82">
        <w:rPr>
          <w:rFonts w:ascii="ITC Avant Garde" w:hAnsi="ITC Avant Garde"/>
          <w:kern w:val="1"/>
          <w:sz w:val="22"/>
          <w:szCs w:val="22"/>
          <w:lang w:val="es-ES"/>
        </w:rPr>
        <w:t xml:space="preserve">el Interesado </w:t>
      </w:r>
      <w:r w:rsidR="00EF1A37" w:rsidRPr="00236A59">
        <w:rPr>
          <w:rFonts w:ascii="ITC Avant Garde" w:hAnsi="ITC Avant Garde"/>
          <w:kern w:val="1"/>
          <w:sz w:val="22"/>
          <w:szCs w:val="22"/>
          <w:lang w:val="es-ES"/>
        </w:rPr>
        <w:t xml:space="preserve">podrá acreditar su capacidad económica a través de los mecanismos que </w:t>
      </w:r>
      <w:r w:rsidR="00766B92" w:rsidRPr="00236A59">
        <w:rPr>
          <w:rFonts w:ascii="ITC Avant Garde" w:hAnsi="ITC Avant Garde"/>
          <w:kern w:val="1"/>
          <w:sz w:val="22"/>
          <w:szCs w:val="22"/>
          <w:lang w:val="es-ES"/>
        </w:rPr>
        <w:t xml:space="preserve">señala </w:t>
      </w:r>
      <w:r w:rsidR="00EF1A37" w:rsidRPr="00236A59">
        <w:rPr>
          <w:rFonts w:ascii="ITC Avant Garde" w:hAnsi="ITC Avant Garde"/>
          <w:kern w:val="1"/>
          <w:sz w:val="22"/>
          <w:szCs w:val="22"/>
          <w:lang w:val="es-ES"/>
        </w:rPr>
        <w:t xml:space="preserve">la Ley, </w:t>
      </w:r>
      <w:r w:rsidR="005B180A" w:rsidRPr="00236A59">
        <w:rPr>
          <w:rFonts w:ascii="ITC Avant Garde" w:hAnsi="ITC Avant Garde"/>
          <w:kern w:val="1"/>
          <w:sz w:val="22"/>
          <w:szCs w:val="22"/>
          <w:lang w:val="es-ES"/>
        </w:rPr>
        <w:t>incluyendo</w:t>
      </w:r>
      <w:r w:rsidR="005A7E70">
        <w:rPr>
          <w:rFonts w:ascii="ITC Avant Garde" w:hAnsi="ITC Avant Garde"/>
          <w:kern w:val="1"/>
          <w:sz w:val="22"/>
          <w:szCs w:val="22"/>
          <w:lang w:val="es-ES"/>
        </w:rPr>
        <w:t xml:space="preserve"> las proyecciones que realice para obtener ingresos conforme al</w:t>
      </w:r>
      <w:r w:rsidR="005B180A" w:rsidRPr="00236A59">
        <w:rPr>
          <w:rFonts w:ascii="ITC Avant Garde" w:hAnsi="ITC Avant Garde"/>
          <w:kern w:val="1"/>
          <w:sz w:val="22"/>
          <w:szCs w:val="22"/>
          <w:lang w:val="es-ES"/>
        </w:rPr>
        <w:t xml:space="preserve"> </w:t>
      </w:r>
      <w:r w:rsidR="003E0BEA" w:rsidRPr="00236A59">
        <w:rPr>
          <w:rFonts w:ascii="ITC Avant Garde" w:hAnsi="ITC Avant Garde"/>
          <w:kern w:val="1"/>
          <w:sz w:val="22"/>
          <w:szCs w:val="22"/>
          <w:lang w:val="es-ES"/>
        </w:rPr>
        <w:t xml:space="preserve">artículo 89 </w:t>
      </w:r>
      <w:r w:rsidR="005A7E70">
        <w:rPr>
          <w:rFonts w:ascii="ITC Avant Garde" w:hAnsi="ITC Avant Garde"/>
          <w:kern w:val="1"/>
          <w:sz w:val="22"/>
          <w:szCs w:val="22"/>
          <w:lang w:val="es-ES"/>
        </w:rPr>
        <w:t xml:space="preserve">de la Ley </w:t>
      </w:r>
      <w:r w:rsidR="003E0BEA" w:rsidRPr="00236A59">
        <w:rPr>
          <w:rFonts w:ascii="ITC Avant Garde" w:hAnsi="ITC Avant Garde"/>
          <w:kern w:val="1"/>
          <w:sz w:val="22"/>
          <w:szCs w:val="22"/>
          <w:lang w:val="es-ES"/>
        </w:rPr>
        <w:t xml:space="preserve">para el caso del servicio de radiodifusión, </w:t>
      </w:r>
      <w:r w:rsidR="00EF1A37" w:rsidRPr="00236A59">
        <w:rPr>
          <w:rFonts w:ascii="ITC Avant Garde" w:hAnsi="ITC Avant Garde"/>
          <w:kern w:val="1"/>
          <w:sz w:val="22"/>
          <w:szCs w:val="22"/>
          <w:lang w:val="es-ES"/>
        </w:rPr>
        <w:t xml:space="preserve">o </w:t>
      </w:r>
      <w:r w:rsidR="005B180A" w:rsidRPr="00236A59">
        <w:rPr>
          <w:rFonts w:ascii="ITC Avant Garde" w:hAnsi="ITC Avant Garde"/>
          <w:kern w:val="1"/>
          <w:sz w:val="22"/>
          <w:szCs w:val="22"/>
          <w:lang w:val="es-ES"/>
        </w:rPr>
        <w:t xml:space="preserve">con </w:t>
      </w:r>
      <w:r w:rsidR="00EF1A37" w:rsidRPr="00236A59">
        <w:rPr>
          <w:rFonts w:ascii="ITC Avant Garde" w:hAnsi="ITC Avant Garde"/>
          <w:kern w:val="1"/>
          <w:sz w:val="22"/>
          <w:szCs w:val="22"/>
          <w:lang w:val="es-ES"/>
        </w:rPr>
        <w:t>aquellos medios lícitos que contemplen sus usos y costumbres</w:t>
      </w:r>
      <w:r w:rsidR="00D1363F" w:rsidRPr="00236A59">
        <w:rPr>
          <w:rFonts w:ascii="ITC Avant Garde" w:hAnsi="ITC Avant Garde"/>
          <w:kern w:val="1"/>
          <w:sz w:val="22"/>
          <w:szCs w:val="22"/>
          <w:lang w:val="es-ES"/>
        </w:rPr>
        <w:t>, tales como</w:t>
      </w:r>
      <w:r w:rsidR="00945B0A" w:rsidRPr="00236A59">
        <w:rPr>
          <w:rFonts w:ascii="ITC Avant Garde" w:hAnsi="ITC Avant Garde"/>
          <w:kern w:val="1"/>
          <w:sz w:val="22"/>
          <w:szCs w:val="22"/>
          <w:lang w:val="es-ES"/>
        </w:rPr>
        <w:t>, entre otros,</w:t>
      </w:r>
      <w:r w:rsidR="00D1363F" w:rsidRPr="00236A59">
        <w:rPr>
          <w:rFonts w:ascii="ITC Avant Garde" w:hAnsi="ITC Avant Garde"/>
          <w:kern w:val="1"/>
          <w:sz w:val="22"/>
          <w:szCs w:val="22"/>
          <w:lang w:val="es-ES"/>
        </w:rPr>
        <w:t xml:space="preserve"> el trabajo colectivo o cartas de </w:t>
      </w:r>
      <w:r w:rsidR="00945B0A" w:rsidRPr="00236A59">
        <w:rPr>
          <w:rFonts w:ascii="ITC Avant Garde" w:hAnsi="ITC Avant Garde"/>
          <w:kern w:val="1"/>
          <w:sz w:val="22"/>
          <w:szCs w:val="22"/>
          <w:lang w:val="es-ES"/>
        </w:rPr>
        <w:t>apoyo económico por parte de los miembros de la comunidad</w:t>
      </w:r>
      <w:r w:rsidR="00690A20">
        <w:rPr>
          <w:rFonts w:ascii="ITC Avant Garde" w:hAnsi="ITC Avant Garde"/>
          <w:kern w:val="1"/>
          <w:sz w:val="22"/>
          <w:szCs w:val="22"/>
          <w:lang w:val="es-ES"/>
        </w:rPr>
        <w:t xml:space="preserve"> o patrocinios otorgados por terceros</w:t>
      </w:r>
      <w:r w:rsidR="00D1363F" w:rsidRPr="00236A59">
        <w:rPr>
          <w:rFonts w:ascii="ITC Avant Garde" w:hAnsi="ITC Avant Garde"/>
          <w:kern w:val="1"/>
          <w:sz w:val="22"/>
          <w:szCs w:val="22"/>
          <w:lang w:val="es-ES"/>
        </w:rPr>
        <w:t>.</w:t>
      </w:r>
    </w:p>
    <w:p w:rsidR="00EF1A37" w:rsidRPr="00236A59" w:rsidRDefault="00EF1A37" w:rsidP="00236A59">
      <w:pPr>
        <w:pStyle w:val="Prrafodelista"/>
        <w:numPr>
          <w:ilvl w:val="0"/>
          <w:numId w:val="53"/>
        </w:numPr>
        <w:tabs>
          <w:tab w:val="left" w:pos="851"/>
        </w:tabs>
        <w:spacing w:before="240" w:after="120"/>
        <w:jc w:val="both"/>
        <w:rPr>
          <w:rFonts w:ascii="ITC Avant Garde" w:hAnsi="ITC Avant Garde"/>
          <w:kern w:val="1"/>
          <w:sz w:val="22"/>
          <w:szCs w:val="22"/>
          <w:lang w:val="es-ES" w:eastAsia="ar-SA"/>
        </w:rPr>
      </w:pPr>
      <w:r w:rsidRPr="00236A59">
        <w:rPr>
          <w:rFonts w:ascii="ITC Avant Garde" w:hAnsi="ITC Avant Garde"/>
          <w:b/>
          <w:kern w:val="1"/>
          <w:sz w:val="22"/>
          <w:szCs w:val="22"/>
          <w:lang w:val="es-ES" w:eastAsia="ar-SA"/>
        </w:rPr>
        <w:t>Capacidad Jurídica</w:t>
      </w:r>
      <w:r w:rsidRPr="00236A59">
        <w:rPr>
          <w:rFonts w:ascii="ITC Avant Garde" w:hAnsi="ITC Avant Garde"/>
          <w:kern w:val="1"/>
          <w:sz w:val="22"/>
          <w:szCs w:val="22"/>
          <w:lang w:val="es-ES" w:eastAsia="ar-SA"/>
        </w:rPr>
        <w:t>.</w:t>
      </w:r>
    </w:p>
    <w:p w:rsidR="00EF1A37" w:rsidRPr="00236A59" w:rsidRDefault="00EF1A37" w:rsidP="00236A59">
      <w:pPr>
        <w:pStyle w:val="Default"/>
        <w:tabs>
          <w:tab w:val="left" w:pos="709"/>
        </w:tabs>
        <w:spacing w:before="240" w:after="120"/>
        <w:ind w:left="1440"/>
        <w:jc w:val="both"/>
        <w:rPr>
          <w:rFonts w:ascii="ITC Avant Garde" w:hAnsi="ITC Avant Garde"/>
          <w:kern w:val="1"/>
          <w:sz w:val="22"/>
          <w:szCs w:val="22"/>
          <w:lang w:val="es-ES" w:eastAsia="ar-SA"/>
        </w:rPr>
      </w:pPr>
      <w:r w:rsidRPr="00236A59">
        <w:rPr>
          <w:rFonts w:ascii="ITC Avant Garde" w:hAnsi="ITC Avant Garde"/>
          <w:kern w:val="1"/>
          <w:sz w:val="22"/>
          <w:szCs w:val="22"/>
          <w:lang w:val="es-ES" w:eastAsia="ar-SA"/>
        </w:rPr>
        <w:t>La capacidad jurídica del Interesado se acreditará</w:t>
      </w:r>
      <w:r w:rsidR="00B231C4">
        <w:rPr>
          <w:rFonts w:ascii="ITC Avant Garde" w:hAnsi="ITC Avant Garde"/>
          <w:kern w:val="1"/>
          <w:sz w:val="22"/>
          <w:szCs w:val="22"/>
          <w:lang w:val="es-ES" w:eastAsia="ar-SA"/>
        </w:rPr>
        <w:t>, en su caso,</w:t>
      </w:r>
      <w:r w:rsidRPr="00236A59">
        <w:rPr>
          <w:rFonts w:ascii="ITC Avant Garde" w:hAnsi="ITC Avant Garde"/>
          <w:kern w:val="1"/>
          <w:sz w:val="22"/>
          <w:szCs w:val="22"/>
          <w:lang w:val="es-ES" w:eastAsia="ar-SA"/>
        </w:rPr>
        <w:t xml:space="preserve"> de conformidad con lo dispuesto por la fracción I, inciso a) del presente artículo, además de lo siguiente:</w:t>
      </w:r>
    </w:p>
    <w:p w:rsidR="00EF1A37" w:rsidRPr="00236A59" w:rsidRDefault="00EF1A37" w:rsidP="00236A59">
      <w:pPr>
        <w:pStyle w:val="Prrafodelista"/>
        <w:numPr>
          <w:ilvl w:val="0"/>
          <w:numId w:val="69"/>
        </w:numPr>
        <w:spacing w:before="240" w:after="120"/>
        <w:ind w:left="1843" w:hanging="425"/>
        <w:jc w:val="both"/>
        <w:rPr>
          <w:rFonts w:ascii="ITC Avant Garde" w:hAnsi="ITC Avant Garde"/>
          <w:b/>
          <w:kern w:val="1"/>
          <w:sz w:val="22"/>
          <w:szCs w:val="22"/>
          <w:lang w:val="es-ES"/>
        </w:rPr>
      </w:pPr>
      <w:r w:rsidRPr="00236A59">
        <w:rPr>
          <w:rFonts w:ascii="ITC Avant Garde" w:hAnsi="ITC Avant Garde"/>
          <w:b/>
          <w:kern w:val="1"/>
          <w:sz w:val="22"/>
          <w:szCs w:val="22"/>
          <w:lang w:val="es-ES" w:eastAsia="ar-SA"/>
        </w:rPr>
        <w:t>Para personas físicas</w:t>
      </w:r>
      <w:r w:rsidRPr="00236A59">
        <w:rPr>
          <w:rFonts w:ascii="ITC Avant Garde" w:hAnsi="ITC Avant Garde"/>
          <w:b/>
          <w:kern w:val="1"/>
          <w:sz w:val="22"/>
          <w:szCs w:val="22"/>
          <w:lang w:val="es-ES"/>
        </w:rPr>
        <w:t>:</w:t>
      </w:r>
    </w:p>
    <w:p w:rsidR="00EF1A37" w:rsidRPr="00236A59" w:rsidRDefault="00EF1A37" w:rsidP="00236A59">
      <w:pPr>
        <w:pStyle w:val="Prrafodelista"/>
        <w:numPr>
          <w:ilvl w:val="1"/>
          <w:numId w:val="69"/>
        </w:numPr>
        <w:spacing w:before="240" w:after="120"/>
        <w:ind w:left="2410" w:hanging="567"/>
        <w:jc w:val="both"/>
        <w:rPr>
          <w:rFonts w:ascii="ITC Avant Garde" w:hAnsi="ITC Avant Garde"/>
          <w:b/>
          <w:kern w:val="1"/>
          <w:sz w:val="22"/>
          <w:szCs w:val="22"/>
          <w:lang w:val="es-ES" w:eastAsia="ar-SA"/>
        </w:rPr>
      </w:pPr>
      <w:r w:rsidRPr="00236A59">
        <w:rPr>
          <w:rFonts w:ascii="ITC Avant Garde" w:hAnsi="ITC Avant Garde"/>
          <w:b/>
          <w:kern w:val="1"/>
          <w:sz w:val="22"/>
          <w:szCs w:val="22"/>
          <w:lang w:val="es-ES" w:eastAsia="ar-SA"/>
        </w:rPr>
        <w:t xml:space="preserve">Nacionalidad. </w:t>
      </w:r>
      <w:r w:rsidR="008945E3" w:rsidRPr="00236A59">
        <w:rPr>
          <w:rFonts w:ascii="ITC Avant Garde" w:hAnsi="ITC Avant Garde"/>
          <w:kern w:val="1"/>
          <w:sz w:val="22"/>
          <w:szCs w:val="22"/>
          <w:lang w:val="es-ES" w:eastAsia="ar-SA"/>
        </w:rPr>
        <w:t>El I</w:t>
      </w:r>
      <w:r w:rsidRPr="00236A59">
        <w:rPr>
          <w:rFonts w:ascii="ITC Avant Garde" w:hAnsi="ITC Avant Garde"/>
          <w:kern w:val="1"/>
          <w:sz w:val="22"/>
          <w:szCs w:val="22"/>
          <w:lang w:val="es-ES" w:eastAsia="ar-SA"/>
        </w:rPr>
        <w:t>nteresado deberá acreditar ser de nacionalidad mexicana mediante original o copia certificada de alguno de los siguientes documentos expedidos por autoridades mexicanas: acta de nacimiento; certificado de nacionalidad mexicana; carta de naturalización; pasaporte vigente; cédula de identidad ciudadana; credencial para votar o cartilla liberada del Servicio Militar Nacional.</w:t>
      </w:r>
    </w:p>
    <w:p w:rsidR="009B5C69" w:rsidRPr="00236A59" w:rsidRDefault="00EF1A37" w:rsidP="00236A59">
      <w:pPr>
        <w:pStyle w:val="Prrafodelista"/>
        <w:numPr>
          <w:ilvl w:val="0"/>
          <w:numId w:val="69"/>
        </w:numPr>
        <w:spacing w:before="240" w:after="120"/>
        <w:ind w:left="1843" w:hanging="425"/>
        <w:jc w:val="both"/>
        <w:rPr>
          <w:rFonts w:ascii="ITC Avant Garde" w:hAnsi="ITC Avant Garde"/>
          <w:b/>
          <w:color w:val="000000" w:themeColor="text1"/>
          <w:sz w:val="22"/>
          <w:szCs w:val="22"/>
          <w:shd w:val="clear" w:color="auto" w:fill="FFFFFF"/>
        </w:rPr>
      </w:pPr>
      <w:r w:rsidRPr="00236A59">
        <w:rPr>
          <w:rFonts w:ascii="ITC Avant Garde" w:hAnsi="ITC Avant Garde"/>
          <w:b/>
          <w:color w:val="000000" w:themeColor="text1"/>
          <w:sz w:val="22"/>
          <w:szCs w:val="22"/>
          <w:shd w:val="clear" w:color="auto" w:fill="FFFFFF"/>
        </w:rPr>
        <w:t xml:space="preserve">Para </w:t>
      </w:r>
      <w:r w:rsidRPr="00236A59">
        <w:rPr>
          <w:rFonts w:ascii="ITC Avant Garde" w:hAnsi="ITC Avant Garde"/>
          <w:b/>
          <w:kern w:val="1"/>
          <w:sz w:val="22"/>
          <w:szCs w:val="22"/>
          <w:lang w:val="es-ES" w:eastAsia="ar-SA"/>
        </w:rPr>
        <w:t>personas</w:t>
      </w:r>
      <w:r w:rsidRPr="00236A59">
        <w:rPr>
          <w:rFonts w:ascii="ITC Avant Garde" w:hAnsi="ITC Avant Garde"/>
          <w:b/>
          <w:color w:val="000000" w:themeColor="text1"/>
          <w:sz w:val="22"/>
          <w:szCs w:val="22"/>
          <w:shd w:val="clear" w:color="auto" w:fill="FFFFFF"/>
        </w:rPr>
        <w:t xml:space="preserve"> morales:</w:t>
      </w:r>
    </w:p>
    <w:p w:rsidR="009B5C69" w:rsidRPr="00236A59" w:rsidRDefault="00EF1A37" w:rsidP="00236A59">
      <w:pPr>
        <w:pStyle w:val="Prrafodelista"/>
        <w:numPr>
          <w:ilvl w:val="1"/>
          <w:numId w:val="69"/>
        </w:numPr>
        <w:spacing w:before="240" w:after="120"/>
        <w:ind w:left="2410" w:hanging="567"/>
        <w:jc w:val="both"/>
        <w:rPr>
          <w:rFonts w:ascii="ITC Avant Garde" w:hAnsi="ITC Avant Garde"/>
          <w:b/>
          <w:kern w:val="1"/>
          <w:sz w:val="22"/>
          <w:szCs w:val="22"/>
          <w:lang w:val="es-ES" w:eastAsia="ar-SA"/>
        </w:rPr>
      </w:pPr>
      <w:r w:rsidRPr="00236A59">
        <w:rPr>
          <w:rFonts w:ascii="ITC Avant Garde" w:hAnsi="ITC Avant Garde"/>
          <w:b/>
          <w:kern w:val="1"/>
          <w:sz w:val="22"/>
          <w:szCs w:val="22"/>
          <w:lang w:val="es-ES" w:eastAsia="ar-SA"/>
        </w:rPr>
        <w:t xml:space="preserve">Nacionalidad. </w:t>
      </w:r>
      <w:r w:rsidRPr="00236A59">
        <w:rPr>
          <w:rFonts w:ascii="ITC Avant Garde" w:hAnsi="ITC Avant Garde"/>
          <w:kern w:val="1"/>
          <w:sz w:val="22"/>
          <w:szCs w:val="22"/>
          <w:lang w:val="es-ES" w:eastAsia="ar-SA"/>
        </w:rPr>
        <w:t xml:space="preserve">El </w:t>
      </w:r>
      <w:r w:rsidR="002808D3">
        <w:rPr>
          <w:rFonts w:ascii="ITC Avant Garde" w:hAnsi="ITC Avant Garde"/>
          <w:kern w:val="1"/>
          <w:sz w:val="22"/>
          <w:szCs w:val="22"/>
          <w:lang w:val="es-ES" w:eastAsia="ar-SA"/>
        </w:rPr>
        <w:t>Interesado</w:t>
      </w:r>
      <w:r w:rsidRPr="00236A59">
        <w:rPr>
          <w:rFonts w:ascii="ITC Avant Garde" w:hAnsi="ITC Avant Garde"/>
          <w:kern w:val="1"/>
          <w:sz w:val="22"/>
          <w:szCs w:val="22"/>
          <w:lang w:val="es-ES" w:eastAsia="ar-SA"/>
        </w:rPr>
        <w:t xml:space="preserve"> deberá acreditar ser de nacionalidad mexicana mediante </w:t>
      </w:r>
      <w:r w:rsidR="00CD6FFB" w:rsidRPr="00236A59">
        <w:rPr>
          <w:rFonts w:ascii="ITC Avant Garde" w:hAnsi="ITC Avant Garde"/>
          <w:kern w:val="1"/>
          <w:sz w:val="22"/>
          <w:szCs w:val="22"/>
          <w:lang w:val="es-ES" w:eastAsia="ar-SA"/>
        </w:rPr>
        <w:t xml:space="preserve">testimonio </w:t>
      </w:r>
      <w:r w:rsidRPr="00236A59">
        <w:rPr>
          <w:rFonts w:ascii="ITC Avant Garde" w:hAnsi="ITC Avant Garde"/>
          <w:kern w:val="1"/>
          <w:sz w:val="22"/>
          <w:szCs w:val="22"/>
          <w:lang w:val="es-ES" w:eastAsia="ar-SA"/>
        </w:rPr>
        <w:t xml:space="preserve">o copia certificada </w:t>
      </w:r>
      <w:r w:rsidR="00CD6FFB" w:rsidRPr="00236A59">
        <w:rPr>
          <w:rFonts w:ascii="ITC Avant Garde" w:hAnsi="ITC Avant Garde"/>
          <w:kern w:val="1"/>
          <w:sz w:val="22"/>
          <w:szCs w:val="22"/>
          <w:lang w:val="es-ES" w:eastAsia="ar-SA"/>
        </w:rPr>
        <w:t xml:space="preserve">de la escritura pública en la que conste </w:t>
      </w:r>
      <w:r w:rsidR="00A34E83" w:rsidRPr="00236A59">
        <w:rPr>
          <w:rFonts w:ascii="ITC Avant Garde" w:hAnsi="ITC Avant Garde"/>
          <w:kern w:val="1"/>
          <w:sz w:val="22"/>
          <w:szCs w:val="22"/>
          <w:lang w:val="es-ES" w:eastAsia="ar-SA"/>
        </w:rPr>
        <w:t xml:space="preserve">tal circunstancia en </w:t>
      </w:r>
      <w:r w:rsidR="00CD6FFB" w:rsidRPr="00236A59">
        <w:rPr>
          <w:rFonts w:ascii="ITC Avant Garde" w:hAnsi="ITC Avant Garde"/>
          <w:kern w:val="1"/>
          <w:sz w:val="22"/>
          <w:szCs w:val="22"/>
          <w:lang w:val="es-ES" w:eastAsia="ar-SA"/>
        </w:rPr>
        <w:t xml:space="preserve">el </w:t>
      </w:r>
      <w:r w:rsidRPr="00236A59">
        <w:rPr>
          <w:rFonts w:ascii="ITC Avant Garde" w:hAnsi="ITC Avant Garde"/>
          <w:kern w:val="1"/>
          <w:sz w:val="22"/>
          <w:szCs w:val="22"/>
          <w:lang w:val="es-ES" w:eastAsia="ar-SA"/>
        </w:rPr>
        <w:t xml:space="preserve">acta constitutiva </w:t>
      </w:r>
      <w:r w:rsidR="008945E3" w:rsidRPr="00236A59">
        <w:rPr>
          <w:rFonts w:ascii="ITC Avant Garde" w:hAnsi="ITC Avant Garde"/>
          <w:kern w:val="1"/>
          <w:sz w:val="22"/>
          <w:szCs w:val="22"/>
          <w:lang w:val="es-ES" w:eastAsia="ar-SA"/>
        </w:rPr>
        <w:t>y/</w:t>
      </w:r>
      <w:r w:rsidRPr="00236A59">
        <w:rPr>
          <w:rFonts w:ascii="ITC Avant Garde" w:hAnsi="ITC Avant Garde"/>
          <w:kern w:val="1"/>
          <w:sz w:val="22"/>
          <w:szCs w:val="22"/>
          <w:lang w:val="es-ES" w:eastAsia="ar-SA"/>
        </w:rPr>
        <w:t>o compulsa de estatutos</w:t>
      </w:r>
      <w:r w:rsidR="00CD6FFB" w:rsidRPr="00236A59">
        <w:rPr>
          <w:rFonts w:ascii="ITC Avant Garde" w:hAnsi="ITC Avant Garde"/>
          <w:kern w:val="1"/>
          <w:sz w:val="22"/>
          <w:szCs w:val="22"/>
          <w:lang w:val="es-ES" w:eastAsia="ar-SA"/>
        </w:rPr>
        <w:t xml:space="preserve"> sociales</w:t>
      </w:r>
      <w:r w:rsidRPr="00236A59">
        <w:rPr>
          <w:rFonts w:ascii="ITC Avant Garde" w:hAnsi="ITC Avant Garde"/>
          <w:kern w:val="1"/>
          <w:sz w:val="22"/>
          <w:szCs w:val="22"/>
          <w:lang w:val="es-ES" w:eastAsia="ar-SA"/>
        </w:rPr>
        <w:t xml:space="preserve"> vigentes. El instrumento de referencia deberá estar inscrito en e</w:t>
      </w:r>
      <w:r w:rsidR="008939AC" w:rsidRPr="00236A59">
        <w:rPr>
          <w:rFonts w:ascii="ITC Avant Garde" w:hAnsi="ITC Avant Garde"/>
          <w:kern w:val="1"/>
          <w:sz w:val="22"/>
          <w:szCs w:val="22"/>
          <w:lang w:val="es-ES" w:eastAsia="ar-SA"/>
        </w:rPr>
        <w:t>l Registro Público de Comercio.</w:t>
      </w:r>
    </w:p>
    <w:p w:rsidR="001E561A" w:rsidRPr="00236A59" w:rsidRDefault="00EA79FE" w:rsidP="00236A59">
      <w:pPr>
        <w:spacing w:before="240" w:after="120" w:line="240" w:lineRule="auto"/>
        <w:ind w:left="2385"/>
        <w:jc w:val="both"/>
        <w:rPr>
          <w:rFonts w:ascii="ITC Avant Garde" w:eastAsia="Times New Roman" w:hAnsi="ITC Avant Garde"/>
          <w:kern w:val="1"/>
          <w:lang w:val="es-ES" w:eastAsia="ar-SA"/>
        </w:rPr>
      </w:pPr>
      <w:r w:rsidRPr="00236A59">
        <w:rPr>
          <w:rFonts w:ascii="ITC Avant Garde" w:eastAsia="Times New Roman" w:hAnsi="ITC Avant Garde"/>
          <w:kern w:val="1"/>
          <w:lang w:val="es-ES" w:eastAsia="ar-SA"/>
        </w:rPr>
        <w:t>La nacionalidad de la</w:t>
      </w:r>
      <w:r w:rsidR="001E561A" w:rsidRPr="00236A59">
        <w:rPr>
          <w:rFonts w:ascii="ITC Avant Garde" w:eastAsia="Times New Roman" w:hAnsi="ITC Avant Garde"/>
          <w:kern w:val="1"/>
          <w:lang w:val="es-ES" w:eastAsia="ar-SA"/>
        </w:rPr>
        <w:t>s</w:t>
      </w:r>
      <w:r w:rsidRPr="00236A59">
        <w:rPr>
          <w:rFonts w:ascii="ITC Avant Garde" w:eastAsia="Times New Roman" w:hAnsi="ITC Avant Garde"/>
          <w:kern w:val="1"/>
          <w:lang w:val="es-ES" w:eastAsia="ar-SA"/>
        </w:rPr>
        <w:t xml:space="preserve"> </w:t>
      </w:r>
      <w:r w:rsidRPr="00236A59">
        <w:rPr>
          <w:rFonts w:ascii="ITC Avant Garde" w:hAnsi="ITC Avant Garde" w:cs="Arial"/>
          <w:bCs/>
        </w:rPr>
        <w:t>dependencias, entidades o instituciones públicas</w:t>
      </w:r>
      <w:r w:rsidR="000C4A53" w:rsidRPr="00236A59">
        <w:rPr>
          <w:rFonts w:ascii="ITC Avant Garde" w:hAnsi="ITC Avant Garde"/>
        </w:rPr>
        <w:t xml:space="preserve"> </w:t>
      </w:r>
      <w:r w:rsidR="000C4A53" w:rsidRPr="00236A59">
        <w:rPr>
          <w:rFonts w:ascii="ITC Avant Garde" w:eastAsia="Times New Roman" w:hAnsi="ITC Avant Garde"/>
          <w:kern w:val="1"/>
          <w:lang w:val="es-ES" w:eastAsia="ar-SA"/>
        </w:rPr>
        <w:t>quedará</w:t>
      </w:r>
      <w:r w:rsidR="00E82208" w:rsidRPr="00236A59">
        <w:rPr>
          <w:rFonts w:ascii="ITC Avant Garde" w:eastAsia="Times New Roman" w:hAnsi="ITC Avant Garde"/>
          <w:kern w:val="1"/>
          <w:lang w:val="es-ES" w:eastAsia="ar-SA"/>
        </w:rPr>
        <w:t xml:space="preserve"> acreditada con su legal existencia de conformidad con la normatividad que les sea aplicable derivado de su naturaleza jurídica</w:t>
      </w:r>
      <w:r w:rsidR="00B231C4">
        <w:rPr>
          <w:rFonts w:ascii="ITC Avant Garde" w:eastAsia="Times New Roman" w:hAnsi="ITC Avant Garde"/>
          <w:kern w:val="1"/>
          <w:lang w:val="es-ES" w:eastAsia="ar-SA"/>
        </w:rPr>
        <w:t>, lo cual acreditará anexando copia de la misma y, en su caso, de la publicación respectiva en medios oficiales</w:t>
      </w:r>
      <w:r w:rsidR="00E82208" w:rsidRPr="00236A59">
        <w:rPr>
          <w:rFonts w:ascii="ITC Avant Garde" w:eastAsia="Times New Roman" w:hAnsi="ITC Avant Garde"/>
          <w:kern w:val="1"/>
          <w:lang w:val="es-ES" w:eastAsia="ar-SA"/>
        </w:rPr>
        <w:t>.</w:t>
      </w:r>
    </w:p>
    <w:p w:rsidR="00EF1A37" w:rsidRPr="00236A59" w:rsidRDefault="00EF1A37" w:rsidP="00236A59">
      <w:pPr>
        <w:pStyle w:val="Prrafodelista"/>
        <w:numPr>
          <w:ilvl w:val="1"/>
          <w:numId w:val="69"/>
        </w:numPr>
        <w:spacing w:before="240" w:after="120"/>
        <w:ind w:left="2410" w:hanging="567"/>
        <w:jc w:val="both"/>
        <w:rPr>
          <w:rFonts w:ascii="ITC Avant Garde" w:hAnsi="ITC Avant Garde"/>
          <w:b/>
          <w:kern w:val="1"/>
          <w:sz w:val="22"/>
          <w:szCs w:val="22"/>
          <w:lang w:val="es-ES" w:eastAsia="ar-SA"/>
        </w:rPr>
      </w:pPr>
      <w:r w:rsidRPr="00236A59">
        <w:rPr>
          <w:rFonts w:ascii="ITC Avant Garde" w:hAnsi="ITC Avant Garde"/>
          <w:b/>
          <w:kern w:val="1"/>
          <w:sz w:val="22"/>
          <w:szCs w:val="22"/>
          <w:lang w:val="es-ES" w:eastAsia="ar-SA"/>
        </w:rPr>
        <w:t>Inversión Extranjera</w:t>
      </w:r>
      <w:r w:rsidRPr="00236A59">
        <w:rPr>
          <w:rFonts w:ascii="ITC Avant Garde" w:hAnsi="ITC Avant Garde"/>
          <w:kern w:val="1"/>
          <w:sz w:val="22"/>
          <w:szCs w:val="22"/>
          <w:lang w:val="es-ES" w:eastAsia="ar-SA"/>
        </w:rPr>
        <w:t xml:space="preserve">. </w:t>
      </w:r>
      <w:r w:rsidR="006F0D21" w:rsidRPr="00236A59">
        <w:rPr>
          <w:rFonts w:ascii="ITC Avant Garde" w:hAnsi="ITC Avant Garde"/>
          <w:kern w:val="1"/>
          <w:sz w:val="22"/>
          <w:szCs w:val="22"/>
          <w:lang w:val="es-ES" w:eastAsia="ar-SA"/>
        </w:rPr>
        <w:t xml:space="preserve">En caso de que hubiera participación de inversión extranjera en la sociedad, </w:t>
      </w:r>
      <w:r w:rsidRPr="00236A59">
        <w:rPr>
          <w:rFonts w:ascii="ITC Avant Garde" w:hAnsi="ITC Avant Garde"/>
          <w:kern w:val="1"/>
          <w:sz w:val="22"/>
          <w:szCs w:val="22"/>
          <w:lang w:val="es-ES" w:eastAsia="ar-SA"/>
        </w:rPr>
        <w:t xml:space="preserve">su escritura constitutiva o estatutos </w:t>
      </w:r>
      <w:r w:rsidR="006F0D21" w:rsidRPr="00236A59">
        <w:rPr>
          <w:rFonts w:ascii="ITC Avant Garde" w:hAnsi="ITC Avant Garde"/>
          <w:kern w:val="1"/>
          <w:sz w:val="22"/>
          <w:szCs w:val="22"/>
          <w:lang w:val="es-ES" w:eastAsia="ar-SA"/>
        </w:rPr>
        <w:t xml:space="preserve">deberán señalar que la misma </w:t>
      </w:r>
      <w:r w:rsidRPr="00236A59">
        <w:rPr>
          <w:rFonts w:ascii="ITC Avant Garde" w:hAnsi="ITC Avant Garde"/>
          <w:kern w:val="1"/>
          <w:sz w:val="22"/>
          <w:szCs w:val="22"/>
          <w:lang w:val="es-ES" w:eastAsia="ar-SA"/>
        </w:rPr>
        <w:t xml:space="preserve">se permitirá </w:t>
      </w:r>
      <w:r w:rsidR="003E492F" w:rsidRPr="00236A59">
        <w:rPr>
          <w:rFonts w:ascii="ITC Avant Garde" w:hAnsi="ITC Avant Garde"/>
          <w:kern w:val="1"/>
          <w:sz w:val="22"/>
          <w:szCs w:val="22"/>
          <w:lang w:val="es-ES" w:eastAsia="ar-SA"/>
        </w:rPr>
        <w:t>en los siguientes términos:</w:t>
      </w:r>
    </w:p>
    <w:p w:rsidR="003E492F" w:rsidRPr="00236A59" w:rsidRDefault="00DD1EF0" w:rsidP="00236A59">
      <w:pPr>
        <w:pStyle w:val="Prrafodelista"/>
        <w:numPr>
          <w:ilvl w:val="2"/>
          <w:numId w:val="50"/>
        </w:numPr>
        <w:spacing w:before="240" w:after="120"/>
        <w:ind w:left="2702"/>
        <w:jc w:val="both"/>
        <w:rPr>
          <w:rFonts w:ascii="ITC Avant Garde" w:hAnsi="ITC Avant Garde"/>
          <w:kern w:val="1"/>
          <w:sz w:val="22"/>
          <w:szCs w:val="22"/>
          <w:lang w:val="es-ES"/>
        </w:rPr>
      </w:pPr>
      <w:r w:rsidRPr="00236A59">
        <w:rPr>
          <w:rFonts w:ascii="ITC Avant Garde" w:hAnsi="ITC Avant Garde"/>
          <w:kern w:val="1"/>
          <w:sz w:val="22"/>
          <w:szCs w:val="22"/>
          <w:lang w:val="es-ES"/>
        </w:rPr>
        <w:t>Para t</w:t>
      </w:r>
      <w:r w:rsidR="006F0D21" w:rsidRPr="00236A59">
        <w:rPr>
          <w:rFonts w:ascii="ITC Avant Garde" w:hAnsi="ITC Avant Garde"/>
          <w:kern w:val="1"/>
          <w:sz w:val="22"/>
          <w:szCs w:val="22"/>
          <w:lang w:val="es-ES"/>
        </w:rPr>
        <w:t xml:space="preserve">elecomunicaciones </w:t>
      </w:r>
      <w:r w:rsidR="003E492F" w:rsidRPr="00236A59">
        <w:rPr>
          <w:rFonts w:ascii="ITC Avant Garde" w:hAnsi="ITC Avant Garde"/>
          <w:kern w:val="1"/>
          <w:sz w:val="22"/>
          <w:szCs w:val="22"/>
          <w:lang w:val="es-ES"/>
        </w:rPr>
        <w:t xml:space="preserve">y comunicación vía satélite </w:t>
      </w:r>
      <w:r w:rsidR="006F0D21" w:rsidRPr="00236A59">
        <w:rPr>
          <w:rFonts w:ascii="ITC Avant Garde" w:hAnsi="ITC Avant Garde"/>
          <w:kern w:val="1"/>
          <w:sz w:val="22"/>
          <w:szCs w:val="22"/>
          <w:lang w:val="es-ES"/>
        </w:rPr>
        <w:t>se permitirá la inversión extranjera hasta en un 100% (cien por ciento)</w:t>
      </w:r>
      <w:r w:rsidR="003E492F" w:rsidRPr="00236A59">
        <w:rPr>
          <w:rFonts w:ascii="ITC Avant Garde" w:hAnsi="ITC Avant Garde"/>
          <w:kern w:val="1"/>
          <w:sz w:val="22"/>
          <w:szCs w:val="22"/>
          <w:lang w:val="es-ES"/>
        </w:rPr>
        <w:t>,</w:t>
      </w:r>
      <w:r w:rsidR="006F0D21" w:rsidRPr="00236A59">
        <w:rPr>
          <w:rFonts w:ascii="ITC Avant Garde" w:hAnsi="ITC Avant Garde"/>
          <w:kern w:val="1"/>
          <w:sz w:val="22"/>
          <w:szCs w:val="22"/>
          <w:lang w:val="es-ES"/>
        </w:rPr>
        <w:t xml:space="preserve"> y</w:t>
      </w:r>
    </w:p>
    <w:p w:rsidR="00EF1A37" w:rsidRPr="00236A59" w:rsidRDefault="003E492F" w:rsidP="00236A59">
      <w:pPr>
        <w:pStyle w:val="Prrafodelista"/>
        <w:numPr>
          <w:ilvl w:val="2"/>
          <w:numId w:val="50"/>
        </w:numPr>
        <w:spacing w:before="240" w:after="120"/>
        <w:ind w:left="2702"/>
        <w:jc w:val="both"/>
        <w:rPr>
          <w:rFonts w:ascii="ITC Avant Garde" w:hAnsi="ITC Avant Garde"/>
          <w:kern w:val="1"/>
          <w:sz w:val="22"/>
          <w:szCs w:val="22"/>
          <w:lang w:val="es-ES"/>
        </w:rPr>
      </w:pPr>
      <w:r w:rsidRPr="00236A59">
        <w:rPr>
          <w:rFonts w:ascii="ITC Avant Garde" w:hAnsi="ITC Avant Garde"/>
          <w:kern w:val="1"/>
          <w:sz w:val="22"/>
          <w:szCs w:val="22"/>
          <w:lang w:val="es-ES"/>
        </w:rPr>
        <w:t>P</w:t>
      </w:r>
      <w:r w:rsidR="006F0D21" w:rsidRPr="00236A59">
        <w:rPr>
          <w:rFonts w:ascii="ITC Avant Garde" w:hAnsi="ITC Avant Garde"/>
          <w:kern w:val="1"/>
          <w:sz w:val="22"/>
          <w:szCs w:val="22"/>
          <w:lang w:val="es-ES"/>
        </w:rPr>
        <w:t>ara</w:t>
      </w:r>
      <w:r w:rsidRPr="00236A59">
        <w:rPr>
          <w:rFonts w:ascii="ITC Avant Garde" w:hAnsi="ITC Avant Garde"/>
          <w:kern w:val="1"/>
          <w:sz w:val="22"/>
          <w:szCs w:val="22"/>
          <w:lang w:val="es-ES"/>
        </w:rPr>
        <w:t xml:space="preserve"> </w:t>
      </w:r>
      <w:r w:rsidR="00DD1EF0" w:rsidRPr="00236A59">
        <w:rPr>
          <w:rFonts w:ascii="ITC Avant Garde" w:hAnsi="ITC Avant Garde"/>
          <w:kern w:val="1"/>
          <w:sz w:val="22"/>
          <w:szCs w:val="22"/>
          <w:lang w:val="es-ES"/>
        </w:rPr>
        <w:t>r</w:t>
      </w:r>
      <w:r w:rsidR="006F0D21" w:rsidRPr="00236A59">
        <w:rPr>
          <w:rFonts w:ascii="ITC Avant Garde" w:hAnsi="ITC Avant Garde"/>
          <w:kern w:val="1"/>
          <w:sz w:val="22"/>
          <w:szCs w:val="22"/>
          <w:lang w:val="es-ES"/>
        </w:rPr>
        <w:t>adiodifusión hasta un máximo de 49% (cuarenta y nueve por ciento)</w:t>
      </w:r>
      <w:r w:rsidRPr="00236A59">
        <w:rPr>
          <w:rFonts w:ascii="ITC Avant Garde" w:hAnsi="ITC Avant Garde"/>
          <w:kern w:val="1"/>
          <w:sz w:val="22"/>
          <w:szCs w:val="22"/>
          <w:lang w:val="es-ES"/>
        </w:rPr>
        <w:t>. En este</w:t>
      </w:r>
      <w:r w:rsidR="00480725" w:rsidRPr="00236A59">
        <w:rPr>
          <w:rFonts w:ascii="ITC Avant Garde" w:hAnsi="ITC Avant Garde"/>
          <w:kern w:val="1"/>
          <w:sz w:val="22"/>
          <w:szCs w:val="22"/>
          <w:lang w:val="es-ES"/>
        </w:rPr>
        <w:t xml:space="preserve"> </w:t>
      </w:r>
      <w:r w:rsidRPr="00236A59">
        <w:rPr>
          <w:rFonts w:ascii="ITC Avant Garde" w:hAnsi="ITC Avant Garde"/>
          <w:kern w:val="1"/>
          <w:sz w:val="22"/>
          <w:szCs w:val="22"/>
          <w:lang w:val="es-ES"/>
        </w:rPr>
        <w:t xml:space="preserve">caso </w:t>
      </w:r>
      <w:r w:rsidR="00EF1A37" w:rsidRPr="00236A59">
        <w:rPr>
          <w:rFonts w:ascii="ITC Avant Garde" w:hAnsi="ITC Avant Garde"/>
          <w:kern w:val="1"/>
          <w:sz w:val="22"/>
          <w:szCs w:val="22"/>
          <w:lang w:val="es-ES"/>
        </w:rPr>
        <w:t>se requerirá la opinión previa y favorable de la Comisión Nacional de Inversiones Extranjeras</w:t>
      </w:r>
      <w:r w:rsidRPr="00236A59">
        <w:rPr>
          <w:rFonts w:ascii="ITC Avant Garde" w:hAnsi="ITC Avant Garde"/>
          <w:kern w:val="1"/>
          <w:sz w:val="22"/>
          <w:szCs w:val="22"/>
          <w:lang w:val="es-ES" w:eastAsia="ar-SA"/>
        </w:rPr>
        <w:t>.</w:t>
      </w:r>
      <w:r w:rsidR="00D83187" w:rsidRPr="00236A59">
        <w:rPr>
          <w:rFonts w:ascii="ITC Avant Garde" w:hAnsi="ITC Avant Garde"/>
          <w:kern w:val="1"/>
          <w:sz w:val="22"/>
          <w:szCs w:val="22"/>
          <w:lang w:val="es-ES" w:eastAsia="ar-SA"/>
        </w:rPr>
        <w:t xml:space="preserve"> </w:t>
      </w:r>
      <w:r w:rsidR="00D83187" w:rsidRPr="00236A59">
        <w:rPr>
          <w:rFonts w:ascii="ITC Avant Garde" w:hAnsi="ITC Avant Garde"/>
          <w:sz w:val="22"/>
          <w:szCs w:val="22"/>
        </w:rPr>
        <w:t>Dentro de este máximo de inversión extranjera 49%, se estará a la reciprocidad que exista en el país en el que se encuentre constituido el inversionista o el agente económico que controle en última instancia a éste, directa o indirectamente.</w:t>
      </w:r>
    </w:p>
    <w:p w:rsidR="00D55021" w:rsidRPr="00236A59" w:rsidRDefault="00EF1A37" w:rsidP="00236A59">
      <w:pPr>
        <w:pStyle w:val="Prrafodelista"/>
        <w:numPr>
          <w:ilvl w:val="1"/>
          <w:numId w:val="69"/>
        </w:numPr>
        <w:spacing w:before="240" w:after="120"/>
        <w:ind w:left="2410" w:hanging="567"/>
        <w:jc w:val="both"/>
        <w:rPr>
          <w:rFonts w:ascii="ITC Avant Garde" w:hAnsi="ITC Avant Garde"/>
          <w:b/>
          <w:kern w:val="1"/>
          <w:sz w:val="22"/>
          <w:szCs w:val="22"/>
          <w:lang w:val="es-ES" w:eastAsia="ar-SA"/>
        </w:rPr>
      </w:pPr>
      <w:r w:rsidRPr="00236A59">
        <w:rPr>
          <w:rFonts w:ascii="ITC Avant Garde" w:hAnsi="ITC Avant Garde"/>
          <w:b/>
          <w:kern w:val="1"/>
          <w:sz w:val="22"/>
          <w:szCs w:val="22"/>
          <w:lang w:val="es-ES" w:eastAsia="ar-SA"/>
        </w:rPr>
        <w:t>Objeto</w:t>
      </w:r>
      <w:r w:rsidRPr="00236A59">
        <w:rPr>
          <w:rFonts w:ascii="ITC Avant Garde" w:hAnsi="ITC Avant Garde"/>
          <w:kern w:val="1"/>
          <w:sz w:val="22"/>
          <w:szCs w:val="22"/>
          <w:lang w:val="es-ES" w:eastAsia="ar-SA"/>
        </w:rPr>
        <w:t>. Que dentro del objeto de la sociedad se encuentre el prestar todo</w:t>
      </w:r>
      <w:r w:rsidR="009D73A2" w:rsidRPr="00236A59">
        <w:rPr>
          <w:rFonts w:ascii="ITC Avant Garde" w:hAnsi="ITC Avant Garde"/>
          <w:kern w:val="1"/>
          <w:sz w:val="22"/>
          <w:szCs w:val="22"/>
          <w:lang w:val="es-ES" w:eastAsia="ar-SA"/>
        </w:rPr>
        <w:t xml:space="preserve"> tipo de servicios públicos de telecomunicaciones y/o r</w:t>
      </w:r>
      <w:r w:rsidRPr="00236A59">
        <w:rPr>
          <w:rFonts w:ascii="ITC Avant Garde" w:hAnsi="ITC Avant Garde"/>
          <w:kern w:val="1"/>
          <w:sz w:val="22"/>
          <w:szCs w:val="22"/>
          <w:lang w:val="es-ES" w:eastAsia="ar-SA"/>
        </w:rPr>
        <w:t xml:space="preserve">adiodifusión. </w:t>
      </w:r>
    </w:p>
    <w:p w:rsidR="004C65A5" w:rsidRPr="00236A59" w:rsidRDefault="004C65A5" w:rsidP="006C5ECE">
      <w:pPr>
        <w:pStyle w:val="Prrafodelista"/>
        <w:spacing w:before="240" w:after="120"/>
        <w:ind w:left="2410"/>
        <w:jc w:val="both"/>
        <w:rPr>
          <w:rFonts w:ascii="ITC Avant Garde" w:hAnsi="ITC Avant Garde" w:cs="Arial"/>
          <w:bCs/>
          <w:color w:val="000000"/>
          <w:sz w:val="22"/>
          <w:szCs w:val="22"/>
        </w:rPr>
      </w:pPr>
      <w:r w:rsidRPr="00236A59">
        <w:rPr>
          <w:rFonts w:ascii="ITC Avant Garde" w:hAnsi="ITC Avant Garde" w:cs="Tahoma"/>
          <w:color w:val="000000" w:themeColor="text1"/>
          <w:sz w:val="22"/>
          <w:szCs w:val="22"/>
        </w:rPr>
        <w:t xml:space="preserve">Además de lo anterior, las organizaciones de la sociedad civil sin fines de lucro interesadas en obtener una Concesión Única para Uso Social Comunitaria deberán </w:t>
      </w:r>
      <w:r w:rsidR="00FB613C">
        <w:rPr>
          <w:rFonts w:ascii="ITC Avant Garde" w:hAnsi="ITC Avant Garde" w:cs="Tahoma"/>
          <w:color w:val="000000" w:themeColor="text1"/>
          <w:sz w:val="22"/>
          <w:szCs w:val="22"/>
        </w:rPr>
        <w:t xml:space="preserve">considerar </w:t>
      </w:r>
      <w:r w:rsidRPr="00236A59">
        <w:rPr>
          <w:rFonts w:ascii="ITC Avant Garde" w:hAnsi="ITC Avant Garde" w:cs="Tahoma"/>
          <w:color w:val="000000" w:themeColor="text1"/>
          <w:sz w:val="22"/>
          <w:szCs w:val="22"/>
        </w:rPr>
        <w:t xml:space="preserve">en sus estatutos que su funcionamiento y actividades se regirán bajo los principios de </w:t>
      </w:r>
      <w:r w:rsidRPr="00236A59">
        <w:rPr>
          <w:rFonts w:ascii="ITC Avant Garde" w:hAnsi="ITC Avant Garde" w:cs="Arial"/>
          <w:bCs/>
          <w:color w:val="000000"/>
          <w:sz w:val="22"/>
          <w:szCs w:val="22"/>
        </w:rPr>
        <w:t>participación ciudadana directa, convivencia social, equidad, igualdad de género y pluralidad.</w:t>
      </w:r>
    </w:p>
    <w:p w:rsidR="00EF1A37" w:rsidRPr="00F51C82" w:rsidRDefault="00EF1A37" w:rsidP="00236A59">
      <w:pPr>
        <w:pStyle w:val="Prrafodelista"/>
        <w:numPr>
          <w:ilvl w:val="1"/>
          <w:numId w:val="69"/>
        </w:numPr>
        <w:spacing w:before="240" w:after="120"/>
        <w:ind w:left="2410" w:hanging="567"/>
        <w:jc w:val="both"/>
        <w:rPr>
          <w:rFonts w:ascii="ITC Avant Garde" w:hAnsi="ITC Avant Garde"/>
          <w:b/>
          <w:kern w:val="1"/>
          <w:sz w:val="22"/>
          <w:szCs w:val="22"/>
          <w:lang w:val="es-ES" w:eastAsia="ar-SA"/>
        </w:rPr>
      </w:pPr>
      <w:r w:rsidRPr="00236A59">
        <w:rPr>
          <w:rFonts w:ascii="ITC Avant Garde" w:hAnsi="ITC Avant Garde"/>
          <w:b/>
          <w:kern w:val="1"/>
          <w:sz w:val="22"/>
          <w:szCs w:val="22"/>
          <w:lang w:val="es-ES" w:eastAsia="ar-SA"/>
        </w:rPr>
        <w:t>Duración</w:t>
      </w:r>
      <w:r w:rsidRPr="00236A59">
        <w:rPr>
          <w:rFonts w:ascii="ITC Avant Garde" w:hAnsi="ITC Avant Garde"/>
          <w:kern w:val="1"/>
          <w:sz w:val="22"/>
          <w:szCs w:val="22"/>
          <w:lang w:val="es-ES" w:eastAsia="ar-SA"/>
        </w:rPr>
        <w:t xml:space="preserve">. Que la duración de la sociedad sea de cuando menos el plazo máximo previsto en la </w:t>
      </w:r>
      <w:r w:rsidR="00DD1EF0" w:rsidRPr="00236A59">
        <w:rPr>
          <w:rFonts w:ascii="ITC Avant Garde" w:hAnsi="ITC Avant Garde"/>
          <w:kern w:val="1"/>
          <w:sz w:val="22"/>
          <w:szCs w:val="22"/>
          <w:lang w:val="es-ES" w:eastAsia="ar-SA"/>
        </w:rPr>
        <w:t>Ley para el otorgamiento de la c</w:t>
      </w:r>
      <w:r w:rsidRPr="00236A59">
        <w:rPr>
          <w:rFonts w:ascii="ITC Avant Garde" w:hAnsi="ITC Avant Garde"/>
          <w:kern w:val="1"/>
          <w:sz w:val="22"/>
          <w:szCs w:val="22"/>
          <w:lang w:val="es-ES" w:eastAsia="ar-SA"/>
        </w:rPr>
        <w:t>oncesión que corresponda.</w:t>
      </w:r>
    </w:p>
    <w:p w:rsidR="00690A20" w:rsidRPr="00C53E83" w:rsidRDefault="00690A20" w:rsidP="00690A20">
      <w:pPr>
        <w:pStyle w:val="Prrafodelista"/>
        <w:numPr>
          <w:ilvl w:val="0"/>
          <w:numId w:val="69"/>
        </w:numPr>
        <w:spacing w:before="240" w:after="120"/>
        <w:ind w:left="1843" w:hanging="425"/>
        <w:jc w:val="both"/>
        <w:rPr>
          <w:rFonts w:ascii="ITC Avant Garde" w:hAnsi="ITC Avant Garde"/>
          <w:b/>
          <w:kern w:val="1"/>
          <w:sz w:val="22"/>
          <w:szCs w:val="22"/>
          <w:lang w:val="es-ES" w:eastAsia="ar-SA"/>
        </w:rPr>
      </w:pPr>
      <w:r w:rsidRPr="00C53E83">
        <w:rPr>
          <w:rFonts w:ascii="ITC Avant Garde" w:hAnsi="ITC Avant Garde"/>
          <w:b/>
          <w:kern w:val="1"/>
          <w:sz w:val="22"/>
          <w:szCs w:val="22"/>
          <w:lang w:val="es-ES" w:eastAsia="ar-SA"/>
        </w:rPr>
        <w:t>Para Comunidades Integrantes de un Pueblo Indígena.</w:t>
      </w:r>
    </w:p>
    <w:p w:rsidR="00690A20" w:rsidRPr="00C53E83" w:rsidRDefault="00690A20" w:rsidP="007B5F2D">
      <w:pPr>
        <w:pStyle w:val="Prrafodelista"/>
        <w:spacing w:before="240" w:after="120"/>
        <w:ind w:left="1843"/>
        <w:jc w:val="both"/>
        <w:rPr>
          <w:rFonts w:ascii="ITC Avant Garde" w:hAnsi="ITC Avant Garde"/>
          <w:b/>
          <w:kern w:val="1"/>
          <w:sz w:val="22"/>
          <w:szCs w:val="22"/>
          <w:lang w:val="es-ES" w:eastAsia="ar-SA"/>
        </w:rPr>
      </w:pPr>
      <w:r w:rsidRPr="00C53E83">
        <w:rPr>
          <w:rFonts w:ascii="ITC Avant Garde" w:hAnsi="ITC Avant Garde"/>
          <w:kern w:val="1"/>
          <w:sz w:val="22"/>
          <w:szCs w:val="22"/>
          <w:lang w:val="es-ES" w:eastAsia="ar-SA"/>
        </w:rPr>
        <w:t xml:space="preserve">El Instituto tendrá por acreditada la </w:t>
      </w:r>
      <w:r w:rsidR="007B5F2D" w:rsidRPr="00A439CF">
        <w:rPr>
          <w:rFonts w:ascii="ITC Avant Garde" w:hAnsi="ITC Avant Garde"/>
          <w:kern w:val="1"/>
          <w:sz w:val="22"/>
          <w:szCs w:val="22"/>
          <w:lang w:val="es-ES" w:eastAsia="ar-SA"/>
        </w:rPr>
        <w:t>capacidad jurídica</w:t>
      </w:r>
      <w:r w:rsidR="007B5F2D" w:rsidRPr="00C53E83">
        <w:rPr>
          <w:rFonts w:ascii="ITC Avant Garde" w:hAnsi="ITC Avant Garde"/>
          <w:kern w:val="1"/>
          <w:sz w:val="22"/>
          <w:szCs w:val="22"/>
          <w:lang w:val="es-ES" w:eastAsia="ar-SA"/>
        </w:rPr>
        <w:t xml:space="preserve"> </w:t>
      </w:r>
      <w:r w:rsidRPr="00C53E83">
        <w:rPr>
          <w:rFonts w:ascii="ITC Avant Garde" w:hAnsi="ITC Avant Garde"/>
          <w:kern w:val="1"/>
          <w:sz w:val="22"/>
          <w:szCs w:val="22"/>
          <w:lang w:val="es-ES" w:eastAsia="ar-SA"/>
        </w:rPr>
        <w:t>de una Comunidad Integrante de un Pueblo Indígena tomando en cuenta su asentamiento en territorio nacional de conformidad con el artículo 2o. de la Constitución.</w:t>
      </w:r>
    </w:p>
    <w:p w:rsidR="00EF1A37" w:rsidRPr="00236A59" w:rsidRDefault="00EF1A37" w:rsidP="00236A59">
      <w:pPr>
        <w:pStyle w:val="Prrafodelista"/>
        <w:numPr>
          <w:ilvl w:val="0"/>
          <w:numId w:val="53"/>
        </w:numPr>
        <w:tabs>
          <w:tab w:val="left" w:pos="851"/>
        </w:tabs>
        <w:spacing w:before="240" w:after="120"/>
        <w:jc w:val="both"/>
        <w:rPr>
          <w:rFonts w:ascii="ITC Avant Garde" w:hAnsi="ITC Avant Garde"/>
          <w:b/>
          <w:kern w:val="1"/>
          <w:sz w:val="22"/>
          <w:szCs w:val="22"/>
          <w:lang w:val="es-ES" w:eastAsia="ar-SA"/>
        </w:rPr>
      </w:pPr>
      <w:r w:rsidRPr="00236A59">
        <w:rPr>
          <w:rFonts w:ascii="ITC Avant Garde" w:hAnsi="ITC Avant Garde"/>
          <w:b/>
          <w:kern w:val="1"/>
          <w:sz w:val="22"/>
          <w:szCs w:val="22"/>
          <w:lang w:val="es-ES" w:eastAsia="ar-SA"/>
        </w:rPr>
        <w:t>Capacidad Administrativa.</w:t>
      </w:r>
    </w:p>
    <w:p w:rsidR="00EF1A37" w:rsidRPr="00236A59" w:rsidRDefault="00EF1A37" w:rsidP="00236A59">
      <w:pPr>
        <w:pStyle w:val="Default"/>
        <w:tabs>
          <w:tab w:val="left" w:pos="709"/>
        </w:tabs>
        <w:spacing w:before="240" w:after="120"/>
        <w:ind w:left="1440"/>
        <w:jc w:val="both"/>
        <w:rPr>
          <w:rFonts w:ascii="ITC Avant Garde" w:hAnsi="ITC Avant Garde"/>
          <w:kern w:val="1"/>
          <w:sz w:val="22"/>
          <w:szCs w:val="22"/>
          <w:lang w:val="es-ES" w:eastAsia="ar-SA"/>
        </w:rPr>
      </w:pPr>
      <w:r w:rsidRPr="00236A59">
        <w:rPr>
          <w:rFonts w:ascii="ITC Avant Garde" w:hAnsi="ITC Avant Garde"/>
          <w:kern w:val="1"/>
          <w:sz w:val="22"/>
          <w:szCs w:val="22"/>
          <w:lang w:val="es-ES" w:eastAsia="ar-SA"/>
        </w:rPr>
        <w:t xml:space="preserve">El Interesado deberá acreditar que cuenta con la capacidad administrativa para la prestación de los servicios de </w:t>
      </w:r>
      <w:r w:rsidR="004C3F9E" w:rsidRPr="00236A59">
        <w:rPr>
          <w:rFonts w:ascii="ITC Avant Garde" w:hAnsi="ITC Avant Garde"/>
          <w:kern w:val="1"/>
          <w:sz w:val="22"/>
          <w:szCs w:val="22"/>
          <w:lang w:val="es-ES" w:eastAsia="ar-SA"/>
        </w:rPr>
        <w:t>telecomunicaciones</w:t>
      </w:r>
      <w:r w:rsidRPr="00236A59">
        <w:rPr>
          <w:rFonts w:ascii="ITC Avant Garde" w:hAnsi="ITC Avant Garde"/>
          <w:kern w:val="1"/>
          <w:sz w:val="22"/>
          <w:szCs w:val="22"/>
          <w:lang w:val="es-ES" w:eastAsia="ar-SA"/>
        </w:rPr>
        <w:t xml:space="preserve"> y/o </w:t>
      </w:r>
      <w:r w:rsidR="004C3F9E" w:rsidRPr="00236A59">
        <w:rPr>
          <w:rFonts w:ascii="ITC Avant Garde" w:hAnsi="ITC Avant Garde"/>
          <w:kern w:val="1"/>
          <w:sz w:val="22"/>
          <w:szCs w:val="22"/>
          <w:lang w:val="es-ES" w:eastAsia="ar-SA"/>
        </w:rPr>
        <w:t>r</w:t>
      </w:r>
      <w:r w:rsidRPr="00236A59">
        <w:rPr>
          <w:rFonts w:ascii="ITC Avant Garde" w:hAnsi="ITC Avant Garde"/>
          <w:kern w:val="1"/>
          <w:sz w:val="22"/>
          <w:szCs w:val="22"/>
          <w:lang w:val="es-ES" w:eastAsia="ar-SA"/>
        </w:rPr>
        <w:t>adiodifusión a que se refiere su proyecto, describiendo de manera clara sus procesos administrativos de atención a usuarios y/o audiencias, recepción, tram</w:t>
      </w:r>
      <w:r w:rsidR="008E1707" w:rsidRPr="00236A59">
        <w:rPr>
          <w:rFonts w:ascii="ITC Avant Garde" w:hAnsi="ITC Avant Garde"/>
          <w:kern w:val="1"/>
          <w:sz w:val="22"/>
          <w:szCs w:val="22"/>
          <w:lang w:val="es-ES" w:eastAsia="ar-SA"/>
        </w:rPr>
        <w:t>itación y atención de quejas, y</w:t>
      </w:r>
      <w:r w:rsidRPr="00236A59">
        <w:rPr>
          <w:rFonts w:ascii="ITC Avant Garde" w:hAnsi="ITC Avant Garde"/>
          <w:kern w:val="1"/>
          <w:sz w:val="22"/>
          <w:szCs w:val="22"/>
          <w:lang w:val="es-ES" w:eastAsia="ar-SA"/>
        </w:rPr>
        <w:t xml:space="preserve"> </w:t>
      </w:r>
      <w:r w:rsidR="008E1707" w:rsidRPr="00236A59">
        <w:rPr>
          <w:rFonts w:ascii="ITC Avant Garde" w:hAnsi="ITC Avant Garde"/>
          <w:kern w:val="1"/>
          <w:sz w:val="22"/>
          <w:szCs w:val="22"/>
          <w:lang w:val="es-ES" w:eastAsia="ar-SA"/>
        </w:rPr>
        <w:t>en su caso</w:t>
      </w:r>
      <w:r w:rsidRPr="00236A59">
        <w:rPr>
          <w:rFonts w:ascii="ITC Avant Garde" w:hAnsi="ITC Avant Garde"/>
          <w:kern w:val="1"/>
          <w:sz w:val="22"/>
          <w:szCs w:val="22"/>
          <w:lang w:val="es-ES" w:eastAsia="ar-SA"/>
        </w:rPr>
        <w:t xml:space="preserve"> facturación y demás procesos administrativos. </w:t>
      </w:r>
    </w:p>
    <w:p w:rsidR="00EF1A37" w:rsidRDefault="008E1707" w:rsidP="00236A59">
      <w:pPr>
        <w:pStyle w:val="Default"/>
        <w:tabs>
          <w:tab w:val="left" w:pos="709"/>
        </w:tabs>
        <w:spacing w:before="240" w:after="120"/>
        <w:ind w:left="1440"/>
        <w:jc w:val="both"/>
        <w:rPr>
          <w:rFonts w:ascii="ITC Avant Garde" w:hAnsi="ITC Avant Garde"/>
          <w:kern w:val="1"/>
          <w:sz w:val="22"/>
          <w:szCs w:val="22"/>
          <w:lang w:val="es-ES" w:eastAsia="ar-SA"/>
        </w:rPr>
      </w:pPr>
      <w:r w:rsidRPr="00236A59">
        <w:rPr>
          <w:rFonts w:ascii="ITC Avant Garde" w:hAnsi="ITC Avant Garde"/>
          <w:kern w:val="1"/>
          <w:sz w:val="22"/>
          <w:szCs w:val="22"/>
          <w:lang w:val="es-ES" w:eastAsia="ar-SA"/>
        </w:rPr>
        <w:t>P</w:t>
      </w:r>
      <w:r w:rsidR="00EF1A37" w:rsidRPr="00236A59">
        <w:rPr>
          <w:rFonts w:ascii="ITC Avant Garde" w:hAnsi="ITC Avant Garde"/>
          <w:kern w:val="1"/>
          <w:sz w:val="22"/>
          <w:szCs w:val="22"/>
          <w:lang w:val="es-ES" w:eastAsia="ar-SA"/>
        </w:rPr>
        <w:t xml:space="preserve">ara el caso de personas morales deberán presentar una relación </w:t>
      </w:r>
      <w:r w:rsidR="003B3128" w:rsidRPr="00236A59">
        <w:rPr>
          <w:rFonts w:ascii="ITC Avant Garde" w:hAnsi="ITC Avant Garde"/>
          <w:kern w:val="1"/>
          <w:sz w:val="22"/>
          <w:szCs w:val="22"/>
          <w:lang w:val="es-ES" w:eastAsia="ar-SA"/>
        </w:rPr>
        <w:t xml:space="preserve">que contenga el nombre de las personas físicas o morales que sean titulares directos del capital social </w:t>
      </w:r>
      <w:r w:rsidR="00A64C4C" w:rsidRPr="00236A59">
        <w:rPr>
          <w:rFonts w:ascii="ITC Avant Garde" w:hAnsi="ITC Avant Garde"/>
          <w:kern w:val="1"/>
          <w:sz w:val="22"/>
          <w:szCs w:val="22"/>
          <w:lang w:val="es-ES" w:eastAsia="ar-SA"/>
        </w:rPr>
        <w:t>del Interesado</w:t>
      </w:r>
      <w:r w:rsidR="003B3128" w:rsidRPr="00236A59">
        <w:rPr>
          <w:rFonts w:ascii="ITC Avant Garde" w:hAnsi="ITC Avant Garde"/>
          <w:kern w:val="1"/>
          <w:sz w:val="22"/>
          <w:szCs w:val="22"/>
          <w:lang w:val="es-ES" w:eastAsia="ar-SA"/>
        </w:rPr>
        <w:t xml:space="preserve"> señalando la siguiente información: i) nombre </w:t>
      </w:r>
      <w:r w:rsidR="002D3558" w:rsidRPr="00236A59">
        <w:rPr>
          <w:rFonts w:ascii="ITC Avant Garde" w:hAnsi="ITC Avant Garde"/>
          <w:kern w:val="1"/>
          <w:sz w:val="22"/>
          <w:szCs w:val="22"/>
          <w:lang w:val="es-ES" w:eastAsia="ar-SA"/>
        </w:rPr>
        <w:t xml:space="preserve">o tipo </w:t>
      </w:r>
      <w:r w:rsidR="003B3128" w:rsidRPr="00236A59">
        <w:rPr>
          <w:rFonts w:ascii="ITC Avant Garde" w:hAnsi="ITC Avant Garde"/>
          <w:kern w:val="1"/>
          <w:sz w:val="22"/>
          <w:szCs w:val="22"/>
          <w:lang w:val="es-ES" w:eastAsia="ar-SA"/>
        </w:rPr>
        <w:t xml:space="preserve">de serie, </w:t>
      </w:r>
      <w:r w:rsidR="002D3558" w:rsidRPr="00236A59">
        <w:rPr>
          <w:rFonts w:ascii="ITC Avant Garde" w:hAnsi="ITC Avant Garde"/>
          <w:kern w:val="1"/>
          <w:sz w:val="22"/>
          <w:szCs w:val="22"/>
          <w:lang w:val="es-ES" w:eastAsia="ar-SA"/>
        </w:rPr>
        <w:t>i</w:t>
      </w:r>
      <w:r w:rsidR="003B3128" w:rsidRPr="00236A59">
        <w:rPr>
          <w:rFonts w:ascii="ITC Avant Garde" w:hAnsi="ITC Avant Garde"/>
          <w:kern w:val="1"/>
          <w:sz w:val="22"/>
          <w:szCs w:val="22"/>
          <w:lang w:val="es-ES" w:eastAsia="ar-SA"/>
        </w:rPr>
        <w:t>i) número total de acciones o partes sociales o aportaciones de las que sea titular la persona física o moral, i</w:t>
      </w:r>
      <w:r w:rsidR="002D3558" w:rsidRPr="00236A59">
        <w:rPr>
          <w:rFonts w:ascii="ITC Avant Garde" w:hAnsi="ITC Avant Garde"/>
          <w:kern w:val="1"/>
          <w:sz w:val="22"/>
          <w:szCs w:val="22"/>
          <w:lang w:val="es-ES" w:eastAsia="ar-SA"/>
        </w:rPr>
        <w:t>ii</w:t>
      </w:r>
      <w:r w:rsidR="003B3128" w:rsidRPr="00236A59">
        <w:rPr>
          <w:rFonts w:ascii="ITC Avant Garde" w:hAnsi="ITC Avant Garde"/>
          <w:kern w:val="1"/>
          <w:sz w:val="22"/>
          <w:szCs w:val="22"/>
          <w:lang w:val="es-ES" w:eastAsia="ar-SA"/>
        </w:rPr>
        <w:t xml:space="preserve">) porcentaje respecto al capital social o </w:t>
      </w:r>
      <w:r w:rsidR="002D3558" w:rsidRPr="00236A59">
        <w:rPr>
          <w:rFonts w:ascii="ITC Avant Garde" w:hAnsi="ITC Avant Garde"/>
          <w:kern w:val="1"/>
          <w:sz w:val="22"/>
          <w:szCs w:val="22"/>
          <w:lang w:val="es-ES" w:eastAsia="ar-SA"/>
        </w:rPr>
        <w:t>part</w:t>
      </w:r>
      <w:r w:rsidR="00A64C4C" w:rsidRPr="00236A59">
        <w:rPr>
          <w:rFonts w:ascii="ITC Avant Garde" w:hAnsi="ITC Avant Garde"/>
          <w:kern w:val="1"/>
          <w:sz w:val="22"/>
          <w:szCs w:val="22"/>
          <w:lang w:val="es-ES" w:eastAsia="ar-SA"/>
        </w:rPr>
        <w:t xml:space="preserve">es sociales o aportaciones, </w:t>
      </w:r>
      <w:r w:rsidR="003B3128" w:rsidRPr="00236A59">
        <w:rPr>
          <w:rFonts w:ascii="ITC Avant Garde" w:hAnsi="ITC Avant Garde"/>
          <w:kern w:val="1"/>
          <w:sz w:val="22"/>
          <w:szCs w:val="22"/>
          <w:lang w:val="es-ES" w:eastAsia="ar-SA"/>
        </w:rPr>
        <w:t xml:space="preserve">y </w:t>
      </w:r>
      <w:r w:rsidR="00A64C4C" w:rsidRPr="00236A59">
        <w:rPr>
          <w:rFonts w:ascii="ITC Avant Garde" w:hAnsi="ITC Avant Garde"/>
          <w:kern w:val="1"/>
          <w:sz w:val="22"/>
          <w:szCs w:val="22"/>
          <w:lang w:val="es-ES" w:eastAsia="ar-SA"/>
        </w:rPr>
        <w:t>i</w:t>
      </w:r>
      <w:r w:rsidR="003B3128" w:rsidRPr="00236A59">
        <w:rPr>
          <w:rFonts w:ascii="ITC Avant Garde" w:hAnsi="ITC Avant Garde"/>
          <w:kern w:val="1"/>
          <w:sz w:val="22"/>
          <w:szCs w:val="22"/>
          <w:lang w:val="es-ES" w:eastAsia="ar-SA"/>
        </w:rPr>
        <w:t xml:space="preserve">v) si tiene derecho a voto. </w:t>
      </w:r>
      <w:r w:rsidR="002D3558" w:rsidRPr="00236A59">
        <w:rPr>
          <w:rFonts w:ascii="ITC Avant Garde" w:hAnsi="ITC Avant Garde"/>
          <w:kern w:val="1"/>
          <w:sz w:val="22"/>
          <w:szCs w:val="22"/>
          <w:lang w:val="es-ES" w:eastAsia="ar-SA"/>
        </w:rPr>
        <w:t>Así como</w:t>
      </w:r>
      <w:r w:rsidR="009D73A2" w:rsidRPr="00236A59">
        <w:rPr>
          <w:rFonts w:ascii="ITC Avant Garde" w:hAnsi="ITC Avant Garde"/>
          <w:kern w:val="1"/>
          <w:sz w:val="22"/>
          <w:szCs w:val="22"/>
          <w:lang w:val="es-ES" w:eastAsia="ar-SA"/>
        </w:rPr>
        <w:t>,</w:t>
      </w:r>
      <w:r w:rsidR="00962DBF" w:rsidRPr="00236A59">
        <w:rPr>
          <w:rFonts w:ascii="ITC Avant Garde" w:hAnsi="ITC Avant Garde"/>
          <w:kern w:val="1"/>
          <w:sz w:val="22"/>
          <w:szCs w:val="22"/>
          <w:lang w:val="es-ES" w:eastAsia="ar-SA"/>
        </w:rPr>
        <w:t xml:space="preserve"> </w:t>
      </w:r>
      <w:r w:rsidR="00EF1A37" w:rsidRPr="00236A59">
        <w:rPr>
          <w:rFonts w:ascii="ITC Avant Garde" w:hAnsi="ITC Avant Garde"/>
          <w:kern w:val="1"/>
          <w:sz w:val="22"/>
          <w:szCs w:val="22"/>
          <w:lang w:val="es-ES" w:eastAsia="ar-SA"/>
        </w:rPr>
        <w:t xml:space="preserve">el nombre de su administrador único o </w:t>
      </w:r>
      <w:r w:rsidR="00B47574" w:rsidRPr="00236A59">
        <w:rPr>
          <w:rFonts w:ascii="ITC Avant Garde" w:hAnsi="ITC Avant Garde"/>
          <w:kern w:val="1"/>
          <w:sz w:val="22"/>
          <w:szCs w:val="22"/>
          <w:lang w:val="es-ES" w:eastAsia="ar-SA"/>
        </w:rPr>
        <w:t xml:space="preserve">nombre y cargo de los </w:t>
      </w:r>
      <w:r w:rsidR="00EF1A37" w:rsidRPr="00236A59">
        <w:rPr>
          <w:rFonts w:ascii="ITC Avant Garde" w:hAnsi="ITC Avant Garde"/>
          <w:kern w:val="1"/>
          <w:sz w:val="22"/>
          <w:szCs w:val="22"/>
          <w:lang w:val="es-ES" w:eastAsia="ar-SA"/>
        </w:rPr>
        <w:t>miembros de su consejo de administración.</w:t>
      </w:r>
    </w:p>
    <w:p w:rsidR="008B0724" w:rsidRPr="00236A59" w:rsidRDefault="008B0724" w:rsidP="00236A59">
      <w:pPr>
        <w:pStyle w:val="Default"/>
        <w:tabs>
          <w:tab w:val="left" w:pos="709"/>
        </w:tabs>
        <w:spacing w:before="240" w:after="120"/>
        <w:ind w:left="1440"/>
        <w:jc w:val="both"/>
        <w:rPr>
          <w:rFonts w:ascii="ITC Avant Garde" w:hAnsi="ITC Avant Garde"/>
          <w:kern w:val="1"/>
          <w:sz w:val="22"/>
          <w:szCs w:val="22"/>
          <w:lang w:val="es-ES" w:eastAsia="ar-SA"/>
        </w:rPr>
      </w:pPr>
      <w:r>
        <w:rPr>
          <w:rFonts w:ascii="ITC Avant Garde" w:hAnsi="ITC Avant Garde"/>
          <w:kern w:val="1"/>
          <w:sz w:val="22"/>
          <w:szCs w:val="22"/>
          <w:lang w:val="es-ES"/>
        </w:rPr>
        <w:t xml:space="preserve">Para el caso de </w:t>
      </w:r>
      <w:r w:rsidRPr="000B6DFC">
        <w:rPr>
          <w:rFonts w:ascii="ITC Avant Garde" w:hAnsi="ITC Avant Garde"/>
          <w:kern w:val="1"/>
          <w:sz w:val="22"/>
          <w:szCs w:val="22"/>
          <w:lang w:val="es-ES"/>
        </w:rPr>
        <w:t>las dependencias, entidades o instituciones públicas deberán anexar en copia simple de la normatividad que les sea aplicable respecto a su organización y funcionamiento interno y, en su caso, su publicación en un medio oficial</w:t>
      </w:r>
      <w:r>
        <w:rPr>
          <w:rFonts w:ascii="ITC Avant Garde" w:hAnsi="ITC Avant Garde"/>
          <w:kern w:val="1"/>
          <w:sz w:val="22"/>
          <w:szCs w:val="22"/>
          <w:lang w:val="es-ES"/>
        </w:rPr>
        <w:t>.</w:t>
      </w:r>
    </w:p>
    <w:p w:rsidR="00766B92" w:rsidRPr="00236A59" w:rsidRDefault="00766B92" w:rsidP="00236A59">
      <w:pPr>
        <w:pStyle w:val="Default"/>
        <w:tabs>
          <w:tab w:val="left" w:pos="709"/>
        </w:tabs>
        <w:spacing w:before="240" w:after="120"/>
        <w:ind w:left="1440"/>
        <w:jc w:val="both"/>
        <w:rPr>
          <w:rFonts w:ascii="ITC Avant Garde" w:hAnsi="ITC Avant Garde"/>
          <w:kern w:val="1"/>
          <w:sz w:val="22"/>
          <w:szCs w:val="22"/>
          <w:lang w:val="es-ES" w:eastAsia="ar-SA"/>
        </w:rPr>
      </w:pPr>
      <w:r w:rsidRPr="00236A59">
        <w:rPr>
          <w:rFonts w:ascii="ITC Avant Garde" w:hAnsi="ITC Avant Garde"/>
          <w:kern w:val="1"/>
          <w:sz w:val="22"/>
          <w:szCs w:val="22"/>
          <w:lang w:val="es-ES"/>
        </w:rPr>
        <w:t xml:space="preserve">Las Comunidades Integrantes de un Pueblo Indígena y las organizaciones de la sociedad civil que pretendan obtener una Concesión Única </w:t>
      </w:r>
      <w:r w:rsidR="00D30B82">
        <w:rPr>
          <w:rFonts w:ascii="ITC Avant Garde" w:hAnsi="ITC Avant Garde"/>
          <w:kern w:val="1"/>
          <w:sz w:val="22"/>
          <w:szCs w:val="22"/>
          <w:lang w:val="es-ES"/>
        </w:rPr>
        <w:t>para</w:t>
      </w:r>
      <w:r w:rsidRPr="00236A59">
        <w:rPr>
          <w:rFonts w:ascii="ITC Avant Garde" w:hAnsi="ITC Avant Garde"/>
          <w:kern w:val="1"/>
          <w:sz w:val="22"/>
          <w:szCs w:val="22"/>
          <w:lang w:val="es-ES"/>
        </w:rPr>
        <w:t xml:space="preserve"> Uso Social Comunitaria podrán acreditar esta capacidad utilizando mecanismos de colaboración y trabajo colectivo de la comunidad. </w:t>
      </w:r>
      <w:r w:rsidR="00535BCC" w:rsidRPr="00236A59">
        <w:rPr>
          <w:rFonts w:ascii="ITC Avant Garde" w:hAnsi="ITC Avant Garde"/>
          <w:kern w:val="1"/>
          <w:sz w:val="22"/>
          <w:szCs w:val="22"/>
          <w:lang w:val="es-ES"/>
        </w:rPr>
        <w:t xml:space="preserve">En el supuesto de las organizaciones de la sociedad civil, </w:t>
      </w:r>
      <w:r w:rsidRPr="00236A59">
        <w:rPr>
          <w:rFonts w:ascii="ITC Avant Garde" w:hAnsi="ITC Avant Garde"/>
          <w:kern w:val="1"/>
          <w:sz w:val="22"/>
          <w:szCs w:val="22"/>
          <w:lang w:val="es-ES"/>
        </w:rPr>
        <w:t>dichos mecanismos</w:t>
      </w:r>
      <w:r w:rsidR="00535BCC" w:rsidRPr="00236A59">
        <w:rPr>
          <w:rFonts w:ascii="ITC Avant Garde" w:hAnsi="ITC Avant Garde"/>
          <w:kern w:val="1"/>
          <w:sz w:val="22"/>
          <w:szCs w:val="22"/>
          <w:lang w:val="es-ES"/>
        </w:rPr>
        <w:t>, deberán ser acordes</w:t>
      </w:r>
      <w:r w:rsidRPr="00236A59">
        <w:rPr>
          <w:rFonts w:ascii="ITC Avant Garde" w:hAnsi="ITC Avant Garde"/>
          <w:kern w:val="1"/>
          <w:sz w:val="22"/>
          <w:szCs w:val="22"/>
          <w:lang w:val="es-ES"/>
        </w:rPr>
        <w:t xml:space="preserve"> con la naturaleza jurídica que en cada caso tengan.</w:t>
      </w:r>
    </w:p>
    <w:p w:rsidR="00EF1A37" w:rsidRPr="00236A59" w:rsidRDefault="00EF1A37" w:rsidP="00236A59">
      <w:pPr>
        <w:pStyle w:val="Prrafodelista"/>
        <w:numPr>
          <w:ilvl w:val="0"/>
          <w:numId w:val="4"/>
        </w:numPr>
        <w:spacing w:before="240" w:after="120"/>
        <w:ind w:right="851"/>
        <w:jc w:val="both"/>
        <w:rPr>
          <w:rFonts w:ascii="ITC Avant Garde" w:hAnsi="ITC Avant Garde"/>
          <w:b/>
          <w:kern w:val="1"/>
          <w:sz w:val="22"/>
          <w:szCs w:val="22"/>
          <w:lang w:val="es-ES" w:eastAsia="ar-SA"/>
        </w:rPr>
      </w:pPr>
      <w:r w:rsidRPr="00236A59">
        <w:rPr>
          <w:rFonts w:ascii="ITC Avant Garde" w:hAnsi="ITC Avant Garde"/>
          <w:b/>
          <w:kern w:val="1"/>
          <w:sz w:val="22"/>
          <w:szCs w:val="22"/>
          <w:lang w:val="es-ES" w:eastAsia="ar-SA"/>
        </w:rPr>
        <w:t xml:space="preserve">Programa </w:t>
      </w:r>
      <w:r w:rsidR="00811D78" w:rsidRPr="00236A59">
        <w:rPr>
          <w:rFonts w:ascii="ITC Avant Garde" w:hAnsi="ITC Avant Garde"/>
          <w:b/>
          <w:kern w:val="1"/>
          <w:sz w:val="22"/>
          <w:szCs w:val="22"/>
          <w:lang w:val="es-ES" w:eastAsia="ar-SA"/>
        </w:rPr>
        <w:t>inicial de</w:t>
      </w:r>
      <w:r w:rsidRPr="00236A59">
        <w:rPr>
          <w:rFonts w:ascii="ITC Avant Garde" w:hAnsi="ITC Avant Garde"/>
          <w:b/>
          <w:kern w:val="1"/>
          <w:sz w:val="22"/>
          <w:szCs w:val="22"/>
          <w:lang w:val="es-ES" w:eastAsia="ar-SA"/>
        </w:rPr>
        <w:t xml:space="preserve"> cobertura.</w:t>
      </w:r>
    </w:p>
    <w:p w:rsidR="00EF1A37" w:rsidRPr="00236A59" w:rsidRDefault="00EF1A37" w:rsidP="00236A59">
      <w:pPr>
        <w:pStyle w:val="Prrafodelista"/>
        <w:spacing w:before="240" w:after="120"/>
        <w:jc w:val="both"/>
        <w:rPr>
          <w:rFonts w:ascii="ITC Avant Garde" w:hAnsi="ITC Avant Garde"/>
          <w:b/>
          <w:kern w:val="1"/>
          <w:sz w:val="22"/>
          <w:szCs w:val="22"/>
          <w:lang w:val="es-ES"/>
        </w:rPr>
      </w:pPr>
      <w:r w:rsidRPr="00236A59">
        <w:rPr>
          <w:rFonts w:ascii="ITC Avant Garde" w:eastAsia="Calibri" w:hAnsi="ITC Avant Garde"/>
          <w:kern w:val="1"/>
          <w:sz w:val="22"/>
          <w:szCs w:val="22"/>
          <w:lang w:val="es-ES"/>
        </w:rPr>
        <w:t>El Interesado deberá especificar su</w:t>
      </w:r>
      <w:r w:rsidR="005B180A" w:rsidRPr="00236A59">
        <w:rPr>
          <w:rFonts w:ascii="ITC Avant Garde" w:eastAsia="Calibri" w:hAnsi="ITC Avant Garde"/>
          <w:kern w:val="1"/>
          <w:sz w:val="22"/>
          <w:szCs w:val="22"/>
          <w:lang w:val="es-ES"/>
        </w:rPr>
        <w:t>s</w:t>
      </w:r>
      <w:r w:rsidRPr="00236A59">
        <w:rPr>
          <w:rFonts w:ascii="ITC Avant Garde" w:eastAsia="Calibri" w:hAnsi="ITC Avant Garde"/>
          <w:kern w:val="1"/>
          <w:sz w:val="22"/>
          <w:szCs w:val="22"/>
          <w:lang w:val="es-ES"/>
        </w:rPr>
        <w:t xml:space="preserve"> programas y compromisos de cobertura asociados al proyecto, precisando el listado de localidades o áreas geográficas en las que se pretende prestar los servicios, indica</w:t>
      </w:r>
      <w:r w:rsidR="00F337C7">
        <w:rPr>
          <w:rFonts w:ascii="ITC Avant Garde" w:eastAsia="Calibri" w:hAnsi="ITC Avant Garde"/>
          <w:kern w:val="1"/>
          <w:sz w:val="22"/>
          <w:szCs w:val="22"/>
          <w:lang w:val="es-ES"/>
        </w:rPr>
        <w:t>ndo el nombre de la localidad, municipio y e</w:t>
      </w:r>
      <w:r w:rsidRPr="00236A59">
        <w:rPr>
          <w:rFonts w:ascii="ITC Avant Garde" w:eastAsia="Calibri" w:hAnsi="ITC Avant Garde"/>
          <w:kern w:val="1"/>
          <w:sz w:val="22"/>
          <w:szCs w:val="22"/>
          <w:lang w:val="es-ES"/>
        </w:rPr>
        <w:t>stado al que pertenece, así como la</w:t>
      </w:r>
      <w:r w:rsidR="00C42C54" w:rsidRPr="00236A59">
        <w:rPr>
          <w:rFonts w:ascii="ITC Avant Garde" w:eastAsia="Calibri" w:hAnsi="ITC Avant Garde"/>
          <w:kern w:val="1"/>
          <w:sz w:val="22"/>
          <w:szCs w:val="22"/>
          <w:lang w:val="es-ES"/>
        </w:rPr>
        <w:t>s respectivas</w:t>
      </w:r>
      <w:r w:rsidRPr="00236A59">
        <w:rPr>
          <w:rFonts w:ascii="ITC Avant Garde" w:eastAsia="Calibri" w:hAnsi="ITC Avant Garde"/>
          <w:kern w:val="1"/>
          <w:sz w:val="22"/>
          <w:szCs w:val="22"/>
          <w:lang w:val="es-ES"/>
        </w:rPr>
        <w:t xml:space="preserve"> clave</w:t>
      </w:r>
      <w:r w:rsidR="00C42C54" w:rsidRPr="00236A59">
        <w:rPr>
          <w:rFonts w:ascii="ITC Avant Garde" w:eastAsia="Calibri" w:hAnsi="ITC Avant Garde"/>
          <w:kern w:val="1"/>
          <w:sz w:val="22"/>
          <w:szCs w:val="22"/>
          <w:lang w:val="es-ES"/>
        </w:rPr>
        <w:t>s</w:t>
      </w:r>
      <w:r w:rsidRPr="00236A59">
        <w:rPr>
          <w:rFonts w:ascii="ITC Avant Garde" w:eastAsia="Calibri" w:hAnsi="ITC Avant Garde"/>
          <w:kern w:val="1"/>
          <w:sz w:val="22"/>
          <w:szCs w:val="22"/>
          <w:lang w:val="es-ES"/>
        </w:rPr>
        <w:t xml:space="preserve"> </w:t>
      </w:r>
      <w:r w:rsidR="00C42C54" w:rsidRPr="00236A59">
        <w:rPr>
          <w:rFonts w:ascii="ITC Avant Garde" w:eastAsia="Calibri" w:hAnsi="ITC Avant Garde"/>
          <w:kern w:val="1"/>
          <w:sz w:val="22"/>
          <w:szCs w:val="22"/>
          <w:lang w:val="es-ES"/>
        </w:rPr>
        <w:t xml:space="preserve">de </w:t>
      </w:r>
      <w:r w:rsidR="00C42C54" w:rsidRPr="00236A59">
        <w:rPr>
          <w:rFonts w:ascii="ITC Avant Garde" w:hAnsi="ITC Avant Garde"/>
          <w:kern w:val="1"/>
          <w:sz w:val="22"/>
          <w:szCs w:val="22"/>
          <w:lang w:val="es-ES" w:eastAsia="ar-SA"/>
        </w:rPr>
        <w:t>área geoestadística</w:t>
      </w:r>
      <w:r w:rsidRPr="00236A59">
        <w:rPr>
          <w:rFonts w:ascii="ITC Avant Garde" w:eastAsia="Calibri" w:hAnsi="ITC Avant Garde"/>
          <w:kern w:val="1"/>
          <w:sz w:val="22"/>
          <w:szCs w:val="22"/>
          <w:lang w:val="es-ES"/>
        </w:rPr>
        <w:t xml:space="preserve"> del Instituto Nacional de Estadística y Geograf</w:t>
      </w:r>
      <w:r w:rsidR="00F337C7">
        <w:rPr>
          <w:rFonts w:ascii="ITC Avant Garde" w:eastAsia="Calibri" w:hAnsi="ITC Avant Garde"/>
          <w:kern w:val="1"/>
          <w:sz w:val="22"/>
          <w:szCs w:val="22"/>
          <w:lang w:val="es-ES"/>
        </w:rPr>
        <w:t>ía, conforme al último censo o c</w:t>
      </w:r>
      <w:r w:rsidRPr="00236A59">
        <w:rPr>
          <w:rFonts w:ascii="ITC Avant Garde" w:eastAsia="Calibri" w:hAnsi="ITC Avant Garde"/>
          <w:kern w:val="1"/>
          <w:sz w:val="22"/>
          <w:szCs w:val="22"/>
          <w:lang w:val="es-ES"/>
        </w:rPr>
        <w:t xml:space="preserve">onteo disponible. Asimismo, en su caso, deberá informar el </w:t>
      </w:r>
      <w:r w:rsidR="00F337C7">
        <w:rPr>
          <w:rFonts w:ascii="ITC Avant Garde" w:eastAsia="Calibri" w:hAnsi="ITC Avant Garde"/>
          <w:kern w:val="1"/>
          <w:sz w:val="22"/>
          <w:szCs w:val="22"/>
          <w:lang w:val="es-ES"/>
        </w:rPr>
        <w:t>tamaño</w:t>
      </w:r>
      <w:r w:rsidRPr="00236A59">
        <w:rPr>
          <w:rFonts w:ascii="ITC Avant Garde" w:eastAsia="Calibri" w:hAnsi="ITC Avant Garde"/>
          <w:kern w:val="1"/>
          <w:sz w:val="22"/>
          <w:szCs w:val="22"/>
          <w:lang w:val="es-ES"/>
        </w:rPr>
        <w:t xml:space="preserve"> estimado de </w:t>
      </w:r>
      <w:r w:rsidR="00F337C7">
        <w:rPr>
          <w:rFonts w:ascii="ITC Avant Garde" w:eastAsia="Calibri" w:hAnsi="ITC Avant Garde"/>
          <w:kern w:val="1"/>
          <w:sz w:val="22"/>
          <w:szCs w:val="22"/>
          <w:lang w:val="es-ES"/>
        </w:rPr>
        <w:t xml:space="preserve">la </w:t>
      </w:r>
      <w:r w:rsidRPr="00236A59">
        <w:rPr>
          <w:rFonts w:ascii="ITC Avant Garde" w:eastAsia="Calibri" w:hAnsi="ITC Avant Garde"/>
          <w:kern w:val="1"/>
          <w:sz w:val="22"/>
          <w:szCs w:val="22"/>
          <w:lang w:val="es-ES"/>
        </w:rPr>
        <w:t>población a servir en su zona de cobertura geográfica.</w:t>
      </w:r>
    </w:p>
    <w:p w:rsidR="00EF1A37" w:rsidRPr="00236A59" w:rsidRDefault="00EF1A37" w:rsidP="00236A59">
      <w:pPr>
        <w:pStyle w:val="Prrafodelista"/>
        <w:numPr>
          <w:ilvl w:val="0"/>
          <w:numId w:val="4"/>
        </w:numPr>
        <w:tabs>
          <w:tab w:val="left" w:pos="7938"/>
        </w:tabs>
        <w:spacing w:before="240" w:after="120"/>
        <w:ind w:right="48"/>
        <w:jc w:val="both"/>
        <w:rPr>
          <w:rFonts w:ascii="ITC Avant Garde" w:hAnsi="ITC Avant Garde"/>
          <w:kern w:val="1"/>
          <w:sz w:val="22"/>
          <w:szCs w:val="22"/>
          <w:lang w:val="es-ES" w:eastAsia="ar-SA"/>
        </w:rPr>
      </w:pPr>
      <w:r w:rsidRPr="00236A59">
        <w:rPr>
          <w:rFonts w:ascii="ITC Avant Garde" w:hAnsi="ITC Avant Garde"/>
          <w:b/>
          <w:kern w:val="1"/>
          <w:sz w:val="22"/>
          <w:szCs w:val="22"/>
          <w:lang w:val="es-ES" w:eastAsia="ar-SA"/>
        </w:rPr>
        <w:t xml:space="preserve">Pago por el análisis de la solicitud. </w:t>
      </w:r>
      <w:r w:rsidRPr="00236A59">
        <w:rPr>
          <w:rFonts w:ascii="ITC Avant Garde" w:hAnsi="ITC Avant Garde"/>
          <w:kern w:val="1"/>
          <w:sz w:val="22"/>
          <w:szCs w:val="22"/>
          <w:lang w:val="es-ES" w:eastAsia="ar-SA"/>
        </w:rPr>
        <w:t xml:space="preserve">Los </w:t>
      </w:r>
      <w:r w:rsidR="002808D3">
        <w:rPr>
          <w:rFonts w:ascii="ITC Avant Garde" w:hAnsi="ITC Avant Garde"/>
          <w:kern w:val="1"/>
          <w:sz w:val="22"/>
          <w:szCs w:val="22"/>
          <w:lang w:val="es-ES" w:eastAsia="ar-SA"/>
        </w:rPr>
        <w:t>Interesado</w:t>
      </w:r>
      <w:r w:rsidR="007331B1" w:rsidRPr="00236A59">
        <w:rPr>
          <w:rFonts w:ascii="ITC Avant Garde" w:hAnsi="ITC Avant Garde"/>
          <w:kern w:val="1"/>
          <w:sz w:val="22"/>
          <w:szCs w:val="22"/>
          <w:lang w:val="es-ES" w:eastAsia="ar-SA"/>
        </w:rPr>
        <w:t>s en obtener cualquier c</w:t>
      </w:r>
      <w:r w:rsidRPr="00236A59">
        <w:rPr>
          <w:rFonts w:ascii="ITC Avant Garde" w:hAnsi="ITC Avant Garde"/>
          <w:kern w:val="1"/>
          <w:sz w:val="22"/>
          <w:szCs w:val="22"/>
          <w:lang w:val="es-ES" w:eastAsia="ar-SA"/>
        </w:rPr>
        <w:t>oncesión deberán acompañar a su solicitud el comprobante del pago de los derechos o aprovechamientos</w:t>
      </w:r>
      <w:r w:rsidR="00607C02" w:rsidRPr="00236A59">
        <w:rPr>
          <w:rFonts w:ascii="ITC Avant Garde" w:hAnsi="ITC Avant Garde"/>
          <w:kern w:val="1"/>
          <w:sz w:val="22"/>
          <w:szCs w:val="22"/>
          <w:lang w:val="es-ES" w:eastAsia="ar-SA"/>
        </w:rPr>
        <w:t>, que en su caso correspondan,</w:t>
      </w:r>
      <w:r w:rsidRPr="00236A59">
        <w:rPr>
          <w:rFonts w:ascii="ITC Avant Garde" w:hAnsi="ITC Avant Garde"/>
          <w:kern w:val="1"/>
          <w:sz w:val="22"/>
          <w:szCs w:val="22"/>
          <w:lang w:val="es-ES" w:eastAsia="ar-SA"/>
        </w:rPr>
        <w:t xml:space="preserve"> por concepto del estudio de la solicitud.</w:t>
      </w:r>
    </w:p>
    <w:p w:rsidR="00EF1A37" w:rsidRPr="00236A59" w:rsidRDefault="006E7D54" w:rsidP="00236A59">
      <w:pPr>
        <w:pStyle w:val="Prrafodelista"/>
        <w:autoSpaceDE w:val="0"/>
        <w:autoSpaceDN w:val="0"/>
        <w:adjustRightInd w:val="0"/>
        <w:spacing w:before="240" w:after="120"/>
        <w:ind w:left="0"/>
        <w:jc w:val="both"/>
        <w:rPr>
          <w:rFonts w:ascii="ITC Avant Garde" w:hAnsi="ITC Avant Garde" w:cs="Arial"/>
          <w:bCs/>
          <w:sz w:val="22"/>
          <w:szCs w:val="22"/>
        </w:rPr>
      </w:pPr>
      <w:r w:rsidRPr="00236A59">
        <w:rPr>
          <w:rFonts w:ascii="ITC Avant Garde" w:hAnsi="ITC Avant Garde" w:cs="Arial"/>
          <w:b/>
          <w:bCs/>
          <w:sz w:val="22"/>
          <w:szCs w:val="22"/>
        </w:rPr>
        <w:t>Artículo 4.</w:t>
      </w:r>
      <w:r w:rsidR="00EF1A37" w:rsidRPr="00236A59">
        <w:rPr>
          <w:rFonts w:ascii="ITC Avant Garde" w:hAnsi="ITC Avant Garde" w:cs="Arial"/>
          <w:bCs/>
          <w:sz w:val="22"/>
          <w:szCs w:val="22"/>
        </w:rPr>
        <w:t xml:space="preserve"> A efecto de obtener una Concesión Única para Uso Comercial o para Uso Social que no requieran de uso del espectro radioeléctrico, los Interesados deberán cumplir en su totalidad con los requisitos</w:t>
      </w:r>
      <w:r w:rsidR="008E1707" w:rsidRPr="00236A59">
        <w:rPr>
          <w:rFonts w:ascii="ITC Avant Garde" w:hAnsi="ITC Avant Garde" w:cs="Arial"/>
          <w:bCs/>
          <w:sz w:val="22"/>
          <w:szCs w:val="22"/>
        </w:rPr>
        <w:t xml:space="preserve"> </w:t>
      </w:r>
      <w:r w:rsidR="00794E2D" w:rsidRPr="00236A59">
        <w:rPr>
          <w:rFonts w:ascii="ITC Avant Garde" w:hAnsi="ITC Avant Garde" w:cs="Arial"/>
          <w:bCs/>
          <w:sz w:val="22"/>
          <w:szCs w:val="22"/>
        </w:rPr>
        <w:t xml:space="preserve">aplicables </w:t>
      </w:r>
      <w:r w:rsidR="008E1707" w:rsidRPr="00236A59">
        <w:rPr>
          <w:rFonts w:ascii="ITC Avant Garde" w:hAnsi="ITC Avant Garde" w:cs="Arial"/>
          <w:bCs/>
          <w:sz w:val="22"/>
          <w:szCs w:val="22"/>
        </w:rPr>
        <w:t>establecidos en el artículo</w:t>
      </w:r>
      <w:r w:rsidR="00542435" w:rsidRPr="00236A59">
        <w:rPr>
          <w:rFonts w:ascii="ITC Avant Garde" w:hAnsi="ITC Avant Garde" w:cs="Arial"/>
          <w:bCs/>
          <w:sz w:val="22"/>
          <w:szCs w:val="22"/>
        </w:rPr>
        <w:t xml:space="preserve"> anterior</w:t>
      </w:r>
      <w:r w:rsidR="00EF1A37" w:rsidRPr="00236A59">
        <w:rPr>
          <w:rFonts w:ascii="ITC Avant Garde" w:hAnsi="ITC Avant Garde" w:cs="Arial"/>
          <w:bCs/>
          <w:sz w:val="22"/>
          <w:szCs w:val="22"/>
        </w:rPr>
        <w:t xml:space="preserve">. </w:t>
      </w:r>
    </w:p>
    <w:p w:rsidR="007628AB" w:rsidRPr="00236A59" w:rsidRDefault="007628AB" w:rsidP="00236A59">
      <w:pPr>
        <w:autoSpaceDE w:val="0"/>
        <w:autoSpaceDN w:val="0"/>
        <w:adjustRightInd w:val="0"/>
        <w:spacing w:before="240" w:after="120" w:line="240" w:lineRule="auto"/>
        <w:jc w:val="both"/>
        <w:rPr>
          <w:rFonts w:ascii="ITC Avant Garde" w:hAnsi="ITC Avant Garde" w:cs="Arial"/>
          <w:bCs/>
          <w:lang w:val="es-ES_tradnl"/>
        </w:rPr>
      </w:pPr>
      <w:r w:rsidRPr="00236A59">
        <w:rPr>
          <w:rFonts w:ascii="ITC Avant Garde" w:hAnsi="ITC Avant Garde" w:cs="Arial"/>
          <w:b/>
          <w:bCs/>
        </w:rPr>
        <w:t xml:space="preserve">Artículo </w:t>
      </w:r>
      <w:r w:rsidR="006E7D54" w:rsidRPr="00236A59">
        <w:rPr>
          <w:rFonts w:ascii="ITC Avant Garde" w:hAnsi="ITC Avant Garde" w:cs="Arial"/>
          <w:b/>
          <w:bCs/>
        </w:rPr>
        <w:t>5</w:t>
      </w:r>
      <w:r w:rsidRPr="00236A59">
        <w:rPr>
          <w:rFonts w:ascii="ITC Avant Garde" w:hAnsi="ITC Avant Garde" w:cs="Arial"/>
          <w:b/>
          <w:bCs/>
        </w:rPr>
        <w:t xml:space="preserve">. </w:t>
      </w:r>
      <w:r w:rsidRPr="00236A59">
        <w:rPr>
          <w:rFonts w:ascii="ITC Avant Garde" w:hAnsi="ITC Avant Garde" w:cs="Arial"/>
          <w:bCs/>
          <w:lang w:val="es-ES_tradnl"/>
        </w:rPr>
        <w:t>Cuando la explotación de los servicios objeto de las Concesiones de Espectro Radioeléctrico a que se refiere</w:t>
      </w:r>
      <w:r w:rsidR="001511A5" w:rsidRPr="00236A59">
        <w:rPr>
          <w:rFonts w:ascii="ITC Avant Garde" w:hAnsi="ITC Avant Garde" w:cs="Arial"/>
          <w:bCs/>
          <w:lang w:val="es-ES_tradnl"/>
        </w:rPr>
        <w:t>n</w:t>
      </w:r>
      <w:r w:rsidRPr="00236A59">
        <w:rPr>
          <w:rFonts w:ascii="ITC Avant Garde" w:hAnsi="ITC Avant Garde" w:cs="Arial"/>
          <w:bCs/>
          <w:lang w:val="es-ES_tradnl"/>
        </w:rPr>
        <w:t xml:space="preserve"> </w:t>
      </w:r>
      <w:r w:rsidR="001511A5" w:rsidRPr="00236A59">
        <w:rPr>
          <w:rFonts w:ascii="ITC Avant Garde" w:hAnsi="ITC Avant Garde" w:cs="Arial"/>
          <w:bCs/>
          <w:lang w:val="es-ES_tradnl"/>
        </w:rPr>
        <w:t>los Lineamientos</w:t>
      </w:r>
      <w:r w:rsidRPr="00236A59">
        <w:rPr>
          <w:rFonts w:ascii="ITC Avant Garde" w:hAnsi="ITC Avant Garde" w:cs="Arial"/>
          <w:bCs/>
          <w:lang w:val="es-ES_tradnl"/>
        </w:rPr>
        <w:t xml:space="preserve">, requieran de una Concesión Única, ésta última se otorgará en el mismo acto administrativo, salvo que el Concesionario ya cuente con una </w:t>
      </w:r>
      <w:r w:rsidR="00DD1EF0" w:rsidRPr="00236A59">
        <w:rPr>
          <w:rFonts w:ascii="ITC Avant Garde" w:hAnsi="ITC Avant Garde" w:cs="Arial"/>
          <w:bCs/>
          <w:lang w:val="es-ES_tradnl"/>
        </w:rPr>
        <w:t>c</w:t>
      </w:r>
      <w:r w:rsidR="002B110C" w:rsidRPr="00236A59">
        <w:rPr>
          <w:rFonts w:ascii="ITC Avant Garde" w:hAnsi="ITC Avant Garde" w:cs="Arial"/>
          <w:bCs/>
          <w:lang w:val="es-ES_tradnl"/>
        </w:rPr>
        <w:t>oncesión</w:t>
      </w:r>
      <w:r w:rsidR="0013592E" w:rsidRPr="00236A59">
        <w:rPr>
          <w:rFonts w:ascii="ITC Avant Garde" w:hAnsi="ITC Avant Garde" w:cs="Arial"/>
          <w:bCs/>
          <w:lang w:val="es-ES_tradnl"/>
        </w:rPr>
        <w:t xml:space="preserve"> </w:t>
      </w:r>
      <w:r w:rsidRPr="00236A59">
        <w:rPr>
          <w:rFonts w:ascii="ITC Avant Garde" w:hAnsi="ITC Avant Garde" w:cs="Arial"/>
          <w:bCs/>
          <w:lang w:val="es-ES_tradnl"/>
        </w:rPr>
        <w:t>de este tipo.</w:t>
      </w:r>
    </w:p>
    <w:p w:rsidR="009B4144" w:rsidRPr="00236A59" w:rsidRDefault="006E7D54" w:rsidP="00236A59">
      <w:pPr>
        <w:pStyle w:val="Prrafodelista"/>
        <w:autoSpaceDE w:val="0"/>
        <w:autoSpaceDN w:val="0"/>
        <w:adjustRightInd w:val="0"/>
        <w:spacing w:before="240" w:after="120"/>
        <w:ind w:left="0"/>
        <w:jc w:val="both"/>
        <w:rPr>
          <w:rFonts w:ascii="ITC Avant Garde" w:hAnsi="ITC Avant Garde" w:cs="Arial"/>
          <w:bCs/>
          <w:sz w:val="22"/>
          <w:szCs w:val="22"/>
        </w:rPr>
      </w:pPr>
      <w:r w:rsidRPr="00236A59">
        <w:rPr>
          <w:rFonts w:ascii="ITC Avant Garde" w:hAnsi="ITC Avant Garde" w:cs="Arial"/>
          <w:b/>
          <w:bCs/>
          <w:sz w:val="22"/>
          <w:szCs w:val="22"/>
        </w:rPr>
        <w:t>Artículo 6.</w:t>
      </w:r>
      <w:r w:rsidR="00B20830" w:rsidRPr="00236A59">
        <w:rPr>
          <w:rFonts w:ascii="ITC Avant Garde" w:hAnsi="ITC Avant Garde" w:cs="Arial"/>
          <w:bCs/>
          <w:sz w:val="22"/>
          <w:szCs w:val="22"/>
        </w:rPr>
        <w:t xml:space="preserve"> </w:t>
      </w:r>
      <w:r w:rsidR="009B4144" w:rsidRPr="00236A59">
        <w:rPr>
          <w:rFonts w:ascii="ITC Avant Garde" w:hAnsi="ITC Avant Garde" w:cs="Arial"/>
          <w:bCs/>
          <w:sz w:val="22"/>
          <w:szCs w:val="22"/>
        </w:rPr>
        <w:t xml:space="preserve">Cuando el </w:t>
      </w:r>
      <w:r w:rsidR="002808D3">
        <w:rPr>
          <w:rFonts w:ascii="ITC Avant Garde" w:hAnsi="ITC Avant Garde" w:cs="Arial"/>
          <w:bCs/>
          <w:sz w:val="22"/>
          <w:szCs w:val="22"/>
        </w:rPr>
        <w:t>Interesado</w:t>
      </w:r>
      <w:r w:rsidR="009B4144" w:rsidRPr="00236A59">
        <w:rPr>
          <w:rFonts w:ascii="ITC Avant Garde" w:hAnsi="ITC Avant Garde" w:cs="Arial"/>
          <w:bCs/>
          <w:sz w:val="22"/>
          <w:szCs w:val="22"/>
        </w:rPr>
        <w:t xml:space="preserve"> obtenga una nueva Concesión de Espectro Radioeléctrico y ya cuent</w:t>
      </w:r>
      <w:r w:rsidR="006943B9" w:rsidRPr="00236A59">
        <w:rPr>
          <w:rFonts w:ascii="ITC Avant Garde" w:hAnsi="ITC Avant Garde" w:cs="Arial"/>
          <w:bCs/>
          <w:sz w:val="22"/>
          <w:szCs w:val="22"/>
        </w:rPr>
        <w:t>e</w:t>
      </w:r>
      <w:r w:rsidR="009B4144" w:rsidRPr="00236A59">
        <w:rPr>
          <w:rFonts w:ascii="ITC Avant Garde" w:hAnsi="ITC Avant Garde" w:cs="Arial"/>
          <w:bCs/>
          <w:sz w:val="22"/>
          <w:szCs w:val="22"/>
        </w:rPr>
        <w:t xml:space="preserve"> con una Concesión Única de la misma modalidad de uso, no requerirá otra adicional.</w:t>
      </w:r>
    </w:p>
    <w:p w:rsidR="00B20830" w:rsidRPr="00236A59" w:rsidRDefault="00B20830" w:rsidP="00236A59">
      <w:pPr>
        <w:pStyle w:val="Prrafodelista"/>
        <w:autoSpaceDE w:val="0"/>
        <w:autoSpaceDN w:val="0"/>
        <w:adjustRightInd w:val="0"/>
        <w:spacing w:before="240" w:after="120"/>
        <w:ind w:left="0"/>
        <w:jc w:val="both"/>
        <w:rPr>
          <w:rFonts w:ascii="ITC Avant Garde" w:hAnsi="ITC Avant Garde" w:cs="Arial"/>
          <w:bCs/>
          <w:sz w:val="22"/>
          <w:szCs w:val="22"/>
        </w:rPr>
      </w:pPr>
      <w:r w:rsidRPr="00236A59">
        <w:rPr>
          <w:rFonts w:ascii="ITC Avant Garde" w:hAnsi="ITC Avant Garde" w:cs="Arial"/>
          <w:bCs/>
          <w:sz w:val="22"/>
          <w:szCs w:val="22"/>
        </w:rPr>
        <w:t>Cuando se obtenga una Concesión Única en cualquiera de sus modalidades de uso, no se requerirá de otra adicional, excepto que sea de una modalidad de uso diferente.</w:t>
      </w:r>
    </w:p>
    <w:p w:rsidR="00EF1A37" w:rsidRPr="00236A59" w:rsidRDefault="00EF1A37" w:rsidP="00236A59">
      <w:pPr>
        <w:autoSpaceDE w:val="0"/>
        <w:autoSpaceDN w:val="0"/>
        <w:adjustRightInd w:val="0"/>
        <w:spacing w:before="240" w:after="120" w:line="240" w:lineRule="auto"/>
        <w:jc w:val="both"/>
        <w:rPr>
          <w:rFonts w:ascii="ITC Avant Garde" w:hAnsi="ITC Avant Garde" w:cs="Arial"/>
          <w:bCs/>
        </w:rPr>
      </w:pPr>
    </w:p>
    <w:p w:rsidR="00EF1A37" w:rsidRPr="00236A59" w:rsidRDefault="00EF1A37" w:rsidP="00236A59">
      <w:pPr>
        <w:autoSpaceDE w:val="0"/>
        <w:autoSpaceDN w:val="0"/>
        <w:adjustRightInd w:val="0"/>
        <w:spacing w:before="240" w:after="120" w:line="240" w:lineRule="auto"/>
        <w:jc w:val="center"/>
        <w:rPr>
          <w:rFonts w:ascii="ITC Avant Garde" w:hAnsi="ITC Avant Garde" w:cs="Arial"/>
          <w:b/>
          <w:bCs/>
          <w:color w:val="000000"/>
        </w:rPr>
      </w:pPr>
      <w:r w:rsidRPr="00236A59">
        <w:rPr>
          <w:rFonts w:ascii="ITC Avant Garde" w:hAnsi="ITC Avant Garde" w:cs="Arial"/>
          <w:b/>
          <w:bCs/>
          <w:color w:val="000000"/>
        </w:rPr>
        <w:t>Capítulo III</w:t>
      </w:r>
    </w:p>
    <w:p w:rsidR="00EF1A37" w:rsidRPr="00236A59" w:rsidRDefault="00EF1A37" w:rsidP="00236A59">
      <w:pPr>
        <w:autoSpaceDE w:val="0"/>
        <w:autoSpaceDN w:val="0"/>
        <w:adjustRightInd w:val="0"/>
        <w:spacing w:before="240" w:after="120" w:line="240" w:lineRule="auto"/>
        <w:jc w:val="center"/>
        <w:rPr>
          <w:rFonts w:ascii="ITC Avant Garde" w:hAnsi="ITC Avant Garde" w:cs="Arial"/>
          <w:b/>
          <w:bCs/>
          <w:color w:val="000000"/>
        </w:rPr>
      </w:pPr>
      <w:r w:rsidRPr="00236A59">
        <w:rPr>
          <w:rFonts w:ascii="ITC Avant Garde" w:hAnsi="ITC Avant Garde" w:cs="Arial"/>
          <w:b/>
          <w:bCs/>
          <w:color w:val="000000"/>
        </w:rPr>
        <w:t>De las Concesiones de Espectro Radioeléctrico</w:t>
      </w:r>
    </w:p>
    <w:p w:rsidR="00EF1A37" w:rsidRPr="00236A59" w:rsidRDefault="00EF1A37" w:rsidP="00236A59">
      <w:pPr>
        <w:pStyle w:val="Prrafodelista"/>
        <w:autoSpaceDE w:val="0"/>
        <w:autoSpaceDN w:val="0"/>
        <w:adjustRightInd w:val="0"/>
        <w:spacing w:before="240" w:after="120"/>
        <w:ind w:left="0"/>
        <w:jc w:val="center"/>
        <w:rPr>
          <w:rFonts w:ascii="ITC Avant Garde" w:hAnsi="ITC Avant Garde" w:cs="Arial"/>
          <w:b/>
          <w:bCs/>
          <w:color w:val="000000"/>
          <w:sz w:val="22"/>
          <w:szCs w:val="22"/>
        </w:rPr>
      </w:pPr>
      <w:bookmarkStart w:id="1" w:name="_Toc408222723"/>
      <w:bookmarkStart w:id="2" w:name="_Toc408837339"/>
      <w:bookmarkStart w:id="3" w:name="_Toc409021098"/>
      <w:bookmarkStart w:id="4" w:name="_Toc412103275"/>
      <w:bookmarkStart w:id="5" w:name="_Toc412103314"/>
      <w:r w:rsidRPr="00236A59">
        <w:rPr>
          <w:rFonts w:ascii="ITC Avant Garde" w:hAnsi="ITC Avant Garde" w:cs="Arial"/>
          <w:b/>
          <w:color w:val="000000"/>
          <w:sz w:val="22"/>
          <w:szCs w:val="22"/>
        </w:rPr>
        <w:t>Sección I</w:t>
      </w:r>
      <w:bookmarkEnd w:id="1"/>
      <w:bookmarkEnd w:id="2"/>
      <w:bookmarkEnd w:id="3"/>
      <w:bookmarkEnd w:id="4"/>
      <w:bookmarkEnd w:id="5"/>
    </w:p>
    <w:p w:rsidR="00EF1A37" w:rsidRPr="00236A59" w:rsidRDefault="00EF1A37" w:rsidP="00236A59">
      <w:pPr>
        <w:pStyle w:val="Prrafodelista"/>
        <w:tabs>
          <w:tab w:val="left" w:pos="7165"/>
        </w:tabs>
        <w:autoSpaceDE w:val="0"/>
        <w:autoSpaceDN w:val="0"/>
        <w:adjustRightInd w:val="0"/>
        <w:spacing w:before="240"/>
        <w:ind w:left="0"/>
        <w:jc w:val="center"/>
        <w:rPr>
          <w:rFonts w:ascii="ITC Avant Garde" w:hAnsi="ITC Avant Garde" w:cs="Arial"/>
          <w:b/>
          <w:bCs/>
          <w:color w:val="000000" w:themeColor="text1"/>
          <w:sz w:val="22"/>
          <w:szCs w:val="22"/>
        </w:rPr>
      </w:pPr>
      <w:r w:rsidRPr="00236A59">
        <w:rPr>
          <w:rFonts w:ascii="ITC Avant Garde" w:hAnsi="ITC Avant Garde" w:cs="Arial"/>
          <w:b/>
          <w:bCs/>
          <w:color w:val="000000" w:themeColor="text1"/>
          <w:sz w:val="22"/>
          <w:szCs w:val="22"/>
        </w:rPr>
        <w:t xml:space="preserve">Disposiciones generales respecto de las Concesiones de Espectro </w:t>
      </w:r>
    </w:p>
    <w:p w:rsidR="00EF1A37" w:rsidRPr="00236A59" w:rsidRDefault="00EF1A37" w:rsidP="00236A59">
      <w:pPr>
        <w:pStyle w:val="Prrafodelista"/>
        <w:tabs>
          <w:tab w:val="left" w:pos="7165"/>
        </w:tabs>
        <w:autoSpaceDE w:val="0"/>
        <w:autoSpaceDN w:val="0"/>
        <w:adjustRightInd w:val="0"/>
        <w:ind w:left="0"/>
        <w:jc w:val="center"/>
        <w:rPr>
          <w:rFonts w:ascii="ITC Avant Garde" w:hAnsi="ITC Avant Garde" w:cs="Arial"/>
          <w:b/>
          <w:bCs/>
          <w:color w:val="000000" w:themeColor="text1"/>
          <w:sz w:val="22"/>
          <w:szCs w:val="22"/>
        </w:rPr>
      </w:pPr>
      <w:r w:rsidRPr="00236A59">
        <w:rPr>
          <w:rFonts w:ascii="ITC Avant Garde" w:hAnsi="ITC Avant Garde" w:cs="Arial"/>
          <w:b/>
          <w:bCs/>
          <w:color w:val="000000" w:themeColor="text1"/>
          <w:sz w:val="22"/>
          <w:szCs w:val="22"/>
        </w:rPr>
        <w:t xml:space="preserve">Radioeléctrico para Uso Comercial y Concesiones de Espectro </w:t>
      </w:r>
    </w:p>
    <w:p w:rsidR="00EF1A37" w:rsidRPr="00236A59" w:rsidRDefault="00EF1A37" w:rsidP="00236A59">
      <w:pPr>
        <w:pStyle w:val="Prrafodelista"/>
        <w:tabs>
          <w:tab w:val="left" w:pos="7165"/>
        </w:tabs>
        <w:autoSpaceDE w:val="0"/>
        <w:autoSpaceDN w:val="0"/>
        <w:adjustRightInd w:val="0"/>
        <w:spacing w:after="120"/>
        <w:ind w:left="0"/>
        <w:jc w:val="center"/>
        <w:rPr>
          <w:rFonts w:ascii="ITC Avant Garde" w:hAnsi="ITC Avant Garde" w:cs="Arial"/>
          <w:b/>
          <w:bCs/>
          <w:color w:val="000000" w:themeColor="text1"/>
          <w:sz w:val="22"/>
          <w:szCs w:val="22"/>
        </w:rPr>
      </w:pPr>
      <w:r w:rsidRPr="00236A59">
        <w:rPr>
          <w:rFonts w:ascii="ITC Avant Garde" w:hAnsi="ITC Avant Garde" w:cs="Arial"/>
          <w:b/>
          <w:bCs/>
          <w:color w:val="000000" w:themeColor="text1"/>
          <w:sz w:val="22"/>
          <w:szCs w:val="22"/>
        </w:rPr>
        <w:t>Radioeléctrico para Uso Privado</w:t>
      </w:r>
      <w:r w:rsidR="00563894" w:rsidRPr="00236A59">
        <w:rPr>
          <w:rFonts w:ascii="ITC Avant Garde" w:hAnsi="ITC Avant Garde" w:cs="Arial"/>
          <w:b/>
          <w:bCs/>
          <w:color w:val="000000" w:themeColor="text1"/>
          <w:sz w:val="22"/>
          <w:szCs w:val="22"/>
        </w:rPr>
        <w:t xml:space="preserve"> (artículo 76, fracción III, inciso a)</w:t>
      </w:r>
      <w:r w:rsidR="00D86AA3" w:rsidRPr="00236A59">
        <w:rPr>
          <w:rFonts w:ascii="ITC Avant Garde" w:hAnsi="ITC Avant Garde" w:cs="Arial"/>
          <w:b/>
          <w:bCs/>
          <w:color w:val="000000" w:themeColor="text1"/>
          <w:sz w:val="22"/>
          <w:szCs w:val="22"/>
        </w:rPr>
        <w:t xml:space="preserve"> de la Ley)</w:t>
      </w:r>
      <w:r w:rsidRPr="00236A59">
        <w:rPr>
          <w:rFonts w:ascii="ITC Avant Garde" w:hAnsi="ITC Avant Garde" w:cs="Arial"/>
          <w:b/>
          <w:bCs/>
          <w:color w:val="000000" w:themeColor="text1"/>
          <w:sz w:val="22"/>
          <w:szCs w:val="22"/>
        </w:rPr>
        <w:t>.</w:t>
      </w:r>
    </w:p>
    <w:p w:rsidR="00EF1A37" w:rsidRPr="00236A59" w:rsidRDefault="006E7D54" w:rsidP="00236A59">
      <w:pPr>
        <w:autoSpaceDE w:val="0"/>
        <w:autoSpaceDN w:val="0"/>
        <w:adjustRightInd w:val="0"/>
        <w:spacing w:before="240" w:after="120" w:line="240" w:lineRule="auto"/>
        <w:jc w:val="both"/>
        <w:rPr>
          <w:rFonts w:ascii="ITC Avant Garde" w:hAnsi="ITC Avant Garde" w:cs="Arial"/>
          <w:bCs/>
        </w:rPr>
      </w:pPr>
      <w:r w:rsidRPr="00236A59">
        <w:rPr>
          <w:rFonts w:ascii="ITC Avant Garde" w:hAnsi="ITC Avant Garde" w:cs="Arial"/>
          <w:b/>
          <w:bCs/>
        </w:rPr>
        <w:t>Artículo 7</w:t>
      </w:r>
      <w:r w:rsidR="00EF1A37" w:rsidRPr="00236A59">
        <w:rPr>
          <w:rFonts w:ascii="ITC Avant Garde" w:hAnsi="ITC Avant Garde" w:cs="Arial"/>
          <w:b/>
          <w:bCs/>
        </w:rPr>
        <w:t xml:space="preserve">. </w:t>
      </w:r>
      <w:r w:rsidR="00EF1A37" w:rsidRPr="00236A59">
        <w:rPr>
          <w:rFonts w:ascii="ITC Avant Garde" w:hAnsi="ITC Avant Garde" w:cs="Arial"/>
          <w:bCs/>
        </w:rPr>
        <w:t>Las Concesion</w:t>
      </w:r>
      <w:r w:rsidR="00B20830" w:rsidRPr="00236A59">
        <w:rPr>
          <w:rFonts w:ascii="ITC Avant Garde" w:hAnsi="ITC Avant Garde" w:cs="Arial"/>
          <w:bCs/>
        </w:rPr>
        <w:t>es de Espectro Radioeléctrico para</w:t>
      </w:r>
      <w:r w:rsidR="00EF1A37" w:rsidRPr="00236A59">
        <w:rPr>
          <w:rFonts w:ascii="ITC Avant Garde" w:hAnsi="ITC Avant Garde" w:cs="Arial"/>
          <w:bCs/>
        </w:rPr>
        <w:t xml:space="preserve"> Uso Comercial </w:t>
      </w:r>
      <w:r w:rsidR="00EF1A37" w:rsidRPr="00236A59">
        <w:rPr>
          <w:rFonts w:ascii="ITC Avant Garde" w:hAnsi="ITC Avant Garde" w:cs="Arial"/>
          <w:bCs/>
          <w:color w:val="000000" w:themeColor="text1"/>
        </w:rPr>
        <w:t xml:space="preserve">y las </w:t>
      </w:r>
      <w:r w:rsidR="00EF1A37" w:rsidRPr="00236A59">
        <w:rPr>
          <w:rFonts w:ascii="ITC Avant Garde" w:hAnsi="ITC Avant Garde" w:cs="Arial"/>
          <w:bCs/>
        </w:rPr>
        <w:t xml:space="preserve">Concesiones de Espectro Radioeléctrico </w:t>
      </w:r>
      <w:r w:rsidR="00B20830" w:rsidRPr="00236A59">
        <w:rPr>
          <w:rFonts w:ascii="ITC Avant Garde" w:hAnsi="ITC Avant Garde" w:cs="Arial"/>
          <w:bCs/>
        </w:rPr>
        <w:t>para</w:t>
      </w:r>
      <w:r w:rsidR="00EF1A37" w:rsidRPr="00236A59">
        <w:rPr>
          <w:rFonts w:ascii="ITC Avant Garde" w:hAnsi="ITC Avant Garde" w:cs="Arial"/>
          <w:bCs/>
        </w:rPr>
        <w:t xml:space="preserve"> </w:t>
      </w:r>
      <w:r w:rsidR="00EF1A37" w:rsidRPr="00236A59">
        <w:rPr>
          <w:rFonts w:ascii="ITC Avant Garde" w:hAnsi="ITC Avant Garde" w:cs="Arial"/>
          <w:bCs/>
          <w:color w:val="000000" w:themeColor="text1"/>
        </w:rPr>
        <w:t>Uso Privado, ésta última en relación con el contenido del artículo 76, fracción III, inciso a</w:t>
      </w:r>
      <w:r w:rsidR="007616C5" w:rsidRPr="00236A59">
        <w:rPr>
          <w:rFonts w:ascii="ITC Avant Garde" w:hAnsi="ITC Avant Garde" w:cs="Arial"/>
          <w:bCs/>
          <w:color w:val="000000" w:themeColor="text1"/>
        </w:rPr>
        <w:t>)</w:t>
      </w:r>
      <w:r w:rsidR="00F512AC" w:rsidRPr="00236A59">
        <w:rPr>
          <w:rFonts w:ascii="ITC Avant Garde" w:hAnsi="ITC Avant Garde" w:cs="Arial"/>
          <w:bCs/>
          <w:color w:val="000000" w:themeColor="text1"/>
        </w:rPr>
        <w:t>,</w:t>
      </w:r>
      <w:r w:rsidR="00EF1A37" w:rsidRPr="00236A59">
        <w:rPr>
          <w:rFonts w:ascii="ITC Avant Garde" w:hAnsi="ITC Avant Garde" w:cs="Arial"/>
          <w:bCs/>
          <w:color w:val="000000" w:themeColor="text1"/>
        </w:rPr>
        <w:t xml:space="preserve"> de la Ley</w:t>
      </w:r>
      <w:r w:rsidR="0014492C" w:rsidRPr="00236A59">
        <w:rPr>
          <w:rFonts w:ascii="ITC Avant Garde" w:hAnsi="ITC Avant Garde" w:cs="Arial"/>
          <w:bCs/>
          <w:color w:val="000000" w:themeColor="text1"/>
        </w:rPr>
        <w:t>,</w:t>
      </w:r>
      <w:r w:rsidR="00B20830" w:rsidRPr="00236A59">
        <w:rPr>
          <w:rFonts w:ascii="ITC Avant Garde" w:hAnsi="ITC Avant Garde" w:cs="Arial"/>
          <w:bCs/>
          <w:color w:val="000000" w:themeColor="text1"/>
        </w:rPr>
        <w:t xml:space="preserve"> para propósitos de comunicación privada</w:t>
      </w:r>
      <w:r w:rsidR="00EF1A37" w:rsidRPr="00236A59">
        <w:rPr>
          <w:rFonts w:ascii="ITC Avant Garde" w:hAnsi="ITC Avant Garde" w:cs="Arial"/>
          <w:bCs/>
          <w:color w:val="000000" w:themeColor="text1"/>
        </w:rPr>
        <w:t xml:space="preserve">, </w:t>
      </w:r>
      <w:r w:rsidR="00EF1A37" w:rsidRPr="00236A59">
        <w:rPr>
          <w:rFonts w:ascii="ITC Avant Garde" w:hAnsi="ITC Avant Garde" w:cs="Arial"/>
          <w:bCs/>
        </w:rPr>
        <w:t>se otorgarán únicamente a través del procedimiento de licitación pública a que hace referencia el artí</w:t>
      </w:r>
      <w:r w:rsidR="009C0EF5" w:rsidRPr="00236A59">
        <w:rPr>
          <w:rFonts w:ascii="ITC Avant Garde" w:hAnsi="ITC Avant Garde" w:cs="Arial"/>
          <w:bCs/>
        </w:rPr>
        <w:t>culo 78 de la Ley, debiendo el I</w:t>
      </w:r>
      <w:r w:rsidR="00EF1A37" w:rsidRPr="00236A59">
        <w:rPr>
          <w:rFonts w:ascii="ITC Avant Garde" w:hAnsi="ITC Avant Garde" w:cs="Arial"/>
          <w:bCs/>
        </w:rPr>
        <w:t>nteresado encontrarse en los siguientes supuestos:</w:t>
      </w:r>
    </w:p>
    <w:p w:rsidR="00EF1A37" w:rsidRPr="00236A59" w:rsidRDefault="00EF1A37" w:rsidP="00236A59">
      <w:pPr>
        <w:pStyle w:val="Prrafodelista"/>
        <w:numPr>
          <w:ilvl w:val="0"/>
          <w:numId w:val="9"/>
        </w:numPr>
        <w:autoSpaceDE w:val="0"/>
        <w:autoSpaceDN w:val="0"/>
        <w:adjustRightInd w:val="0"/>
        <w:spacing w:before="240" w:after="120"/>
        <w:ind w:left="993"/>
        <w:jc w:val="both"/>
        <w:rPr>
          <w:rFonts w:ascii="ITC Avant Garde" w:hAnsi="ITC Avant Garde" w:cs="Arial"/>
          <w:bCs/>
          <w:sz w:val="22"/>
          <w:szCs w:val="22"/>
        </w:rPr>
      </w:pPr>
      <w:r w:rsidRPr="00236A59">
        <w:rPr>
          <w:rFonts w:ascii="ITC Avant Garde" w:hAnsi="ITC Avant Garde" w:cs="Arial"/>
          <w:bCs/>
          <w:sz w:val="22"/>
          <w:szCs w:val="22"/>
        </w:rPr>
        <w:t>Haber cumplido con los requisitos que el Instituto haya establecido en las bases de la licitación pública y haber sido declarado participante ganador en el fallo correspondiente;</w:t>
      </w:r>
    </w:p>
    <w:p w:rsidR="00EF1A37" w:rsidRPr="00236A59" w:rsidRDefault="00EF1A37" w:rsidP="00236A59">
      <w:pPr>
        <w:pStyle w:val="Prrafodelista"/>
        <w:numPr>
          <w:ilvl w:val="0"/>
          <w:numId w:val="9"/>
        </w:numPr>
        <w:autoSpaceDE w:val="0"/>
        <w:autoSpaceDN w:val="0"/>
        <w:adjustRightInd w:val="0"/>
        <w:spacing w:before="240" w:after="120"/>
        <w:ind w:left="993"/>
        <w:jc w:val="both"/>
        <w:rPr>
          <w:rFonts w:ascii="ITC Avant Garde" w:hAnsi="ITC Avant Garde" w:cs="Arial"/>
          <w:bCs/>
          <w:sz w:val="22"/>
          <w:szCs w:val="22"/>
        </w:rPr>
      </w:pPr>
      <w:r w:rsidRPr="00236A59">
        <w:rPr>
          <w:rFonts w:ascii="ITC Avant Garde" w:hAnsi="ITC Avant Garde" w:cs="Arial"/>
          <w:bCs/>
          <w:sz w:val="22"/>
          <w:szCs w:val="22"/>
        </w:rPr>
        <w:t>Acreditar haber realizado el pago de la contraprestación que se haya comprometido a pagar o se haya fijado en la lic</w:t>
      </w:r>
      <w:r w:rsidR="00B20830" w:rsidRPr="00236A59">
        <w:rPr>
          <w:rFonts w:ascii="ITC Avant Garde" w:hAnsi="ITC Avant Garde" w:cs="Arial"/>
          <w:bCs/>
          <w:sz w:val="22"/>
          <w:szCs w:val="22"/>
        </w:rPr>
        <w:t>itación pública correspondiente, y</w:t>
      </w:r>
    </w:p>
    <w:p w:rsidR="00CD0292" w:rsidRPr="00236A59" w:rsidRDefault="00EF1A37" w:rsidP="00236A59">
      <w:pPr>
        <w:pStyle w:val="Prrafodelista"/>
        <w:numPr>
          <w:ilvl w:val="0"/>
          <w:numId w:val="9"/>
        </w:numPr>
        <w:autoSpaceDE w:val="0"/>
        <w:autoSpaceDN w:val="0"/>
        <w:adjustRightInd w:val="0"/>
        <w:spacing w:before="240" w:after="120"/>
        <w:ind w:left="993"/>
        <w:jc w:val="both"/>
        <w:rPr>
          <w:rFonts w:ascii="ITC Avant Garde" w:hAnsi="ITC Avant Garde" w:cs="Arial"/>
          <w:bCs/>
          <w:sz w:val="22"/>
          <w:szCs w:val="22"/>
        </w:rPr>
      </w:pPr>
      <w:r w:rsidRPr="00236A59">
        <w:rPr>
          <w:rFonts w:ascii="ITC Avant Garde" w:hAnsi="ITC Avant Garde" w:cs="Arial"/>
          <w:bCs/>
          <w:sz w:val="22"/>
          <w:szCs w:val="22"/>
        </w:rPr>
        <w:t>Acreditar haber realizado el pago de los derechos o aprovechamientos</w:t>
      </w:r>
      <w:r w:rsidR="008735E3" w:rsidRPr="00236A59">
        <w:rPr>
          <w:rFonts w:ascii="ITC Avant Garde" w:hAnsi="ITC Avant Garde" w:cs="Arial"/>
          <w:bCs/>
          <w:sz w:val="22"/>
          <w:szCs w:val="22"/>
        </w:rPr>
        <w:t>, que en su caso correspondan</w:t>
      </w:r>
      <w:r w:rsidR="00F1766E" w:rsidRPr="00236A59">
        <w:rPr>
          <w:rFonts w:ascii="ITC Avant Garde" w:hAnsi="ITC Avant Garde" w:cs="Arial"/>
          <w:bCs/>
          <w:sz w:val="22"/>
          <w:szCs w:val="22"/>
        </w:rPr>
        <w:t>,</w:t>
      </w:r>
      <w:r w:rsidRPr="00236A59">
        <w:rPr>
          <w:rFonts w:ascii="ITC Avant Garde" w:hAnsi="ITC Avant Garde" w:cs="Arial"/>
          <w:bCs/>
          <w:sz w:val="22"/>
          <w:szCs w:val="22"/>
        </w:rPr>
        <w:t xml:space="preserve"> por el otorgamiento del título de Concesión de Espectro Radioeléctrico de que se trate y, en su caso, del título de Concesión Única correspondiente.</w:t>
      </w:r>
    </w:p>
    <w:p w:rsidR="0093418C" w:rsidRPr="00236A59" w:rsidRDefault="0093418C" w:rsidP="00236A59">
      <w:pPr>
        <w:pStyle w:val="Prrafodelista"/>
        <w:autoSpaceDE w:val="0"/>
        <w:autoSpaceDN w:val="0"/>
        <w:adjustRightInd w:val="0"/>
        <w:spacing w:before="240" w:after="120"/>
        <w:ind w:left="993"/>
        <w:jc w:val="both"/>
        <w:rPr>
          <w:rFonts w:ascii="ITC Avant Garde" w:hAnsi="ITC Avant Garde" w:cs="Arial"/>
          <w:bCs/>
          <w:sz w:val="22"/>
          <w:szCs w:val="22"/>
        </w:rPr>
      </w:pPr>
    </w:p>
    <w:p w:rsidR="00EF1A37" w:rsidRPr="00236A59" w:rsidRDefault="00EF1A37" w:rsidP="00236A59">
      <w:pPr>
        <w:pStyle w:val="Ttulo3"/>
        <w:spacing w:before="240" w:after="120" w:line="240" w:lineRule="auto"/>
        <w:rPr>
          <w:szCs w:val="22"/>
        </w:rPr>
      </w:pPr>
      <w:r w:rsidRPr="00236A59">
        <w:rPr>
          <w:szCs w:val="22"/>
        </w:rPr>
        <w:t>Sección II</w:t>
      </w:r>
    </w:p>
    <w:p w:rsidR="00EF1A37" w:rsidRPr="00236A59" w:rsidRDefault="00EF1A37" w:rsidP="00236A59">
      <w:pPr>
        <w:pStyle w:val="Prrafodelista"/>
        <w:tabs>
          <w:tab w:val="left" w:pos="7165"/>
        </w:tabs>
        <w:autoSpaceDE w:val="0"/>
        <w:autoSpaceDN w:val="0"/>
        <w:adjustRightInd w:val="0"/>
        <w:spacing w:before="240"/>
        <w:ind w:left="0"/>
        <w:jc w:val="center"/>
        <w:rPr>
          <w:rFonts w:ascii="ITC Avant Garde" w:hAnsi="ITC Avant Garde"/>
          <w:sz w:val="22"/>
          <w:szCs w:val="22"/>
        </w:rPr>
      </w:pPr>
      <w:r w:rsidRPr="00236A59">
        <w:rPr>
          <w:rFonts w:ascii="ITC Avant Garde" w:hAnsi="ITC Avant Garde"/>
          <w:b/>
          <w:color w:val="000000" w:themeColor="text1"/>
          <w:sz w:val="22"/>
          <w:szCs w:val="22"/>
        </w:rPr>
        <w:t xml:space="preserve">Requisitos Generales para el otorgamiento de Concesiones de Espectro </w:t>
      </w:r>
    </w:p>
    <w:p w:rsidR="00EF1A37" w:rsidRPr="00236A59" w:rsidRDefault="00EF1A37" w:rsidP="00B2628F">
      <w:pPr>
        <w:pStyle w:val="Prrafodelista"/>
        <w:tabs>
          <w:tab w:val="left" w:pos="7165"/>
        </w:tabs>
        <w:autoSpaceDE w:val="0"/>
        <w:autoSpaceDN w:val="0"/>
        <w:adjustRightInd w:val="0"/>
        <w:ind w:left="0"/>
        <w:jc w:val="center"/>
        <w:rPr>
          <w:rFonts w:ascii="ITC Avant Garde" w:hAnsi="ITC Avant Garde"/>
          <w:sz w:val="22"/>
          <w:szCs w:val="22"/>
        </w:rPr>
      </w:pPr>
      <w:r w:rsidRPr="00236A59">
        <w:rPr>
          <w:rFonts w:ascii="ITC Avant Garde" w:hAnsi="ITC Avant Garde"/>
          <w:b/>
          <w:color w:val="000000" w:themeColor="text1"/>
          <w:sz w:val="22"/>
          <w:szCs w:val="22"/>
        </w:rPr>
        <w:t xml:space="preserve">Radioeléctrico para Uso Público, Concesiones de Espectro Radioeléctrico para Uso Social y Concesiones de Espectro Radioeléctrico para Uso Privado </w:t>
      </w:r>
      <w:r w:rsidR="00563894" w:rsidRPr="00236A59">
        <w:rPr>
          <w:rFonts w:ascii="ITC Avant Garde" w:hAnsi="ITC Avant Garde"/>
          <w:b/>
          <w:color w:val="000000" w:themeColor="text1"/>
          <w:sz w:val="22"/>
          <w:szCs w:val="22"/>
        </w:rPr>
        <w:t>(artículo 76, fracción III, inciso b)</w:t>
      </w:r>
      <w:r w:rsidR="00D86AA3" w:rsidRPr="00236A59">
        <w:rPr>
          <w:rFonts w:ascii="ITC Avant Garde" w:hAnsi="ITC Avant Garde"/>
          <w:b/>
          <w:color w:val="000000" w:themeColor="text1"/>
          <w:sz w:val="22"/>
          <w:szCs w:val="22"/>
        </w:rPr>
        <w:t xml:space="preserve"> de la Ley)</w:t>
      </w:r>
      <w:r w:rsidR="00563894" w:rsidRPr="00236A59">
        <w:rPr>
          <w:rFonts w:ascii="ITC Avant Garde" w:hAnsi="ITC Avant Garde"/>
          <w:b/>
          <w:color w:val="000000" w:themeColor="text1"/>
          <w:sz w:val="22"/>
          <w:szCs w:val="22"/>
        </w:rPr>
        <w:t>.</w:t>
      </w:r>
    </w:p>
    <w:p w:rsidR="00EF1A37" w:rsidRDefault="006E7D54" w:rsidP="00236A59">
      <w:pPr>
        <w:pStyle w:val="Ttulo4"/>
        <w:spacing w:before="240" w:after="120" w:line="240" w:lineRule="auto"/>
        <w:rPr>
          <w:rFonts w:cs="Arial"/>
          <w:b w:val="0"/>
          <w:bCs/>
          <w:color w:val="000000"/>
        </w:rPr>
      </w:pPr>
      <w:r w:rsidRPr="00236A59">
        <w:rPr>
          <w:rStyle w:val="Ttulo4Car"/>
          <w:b/>
        </w:rPr>
        <w:t>Artículo 8</w:t>
      </w:r>
      <w:r w:rsidR="00EF1A37" w:rsidRPr="00236A59">
        <w:rPr>
          <w:rStyle w:val="Ttulo4Car"/>
        </w:rPr>
        <w:t xml:space="preserve">. </w:t>
      </w:r>
      <w:r w:rsidR="00EF1A37" w:rsidRPr="00236A59">
        <w:rPr>
          <w:rFonts w:cs="Arial"/>
          <w:b w:val="0"/>
          <w:bCs/>
          <w:color w:val="000000"/>
        </w:rPr>
        <w:t xml:space="preserve">Los Interesados en obtener una Concesión de Espectro Radioeléctrico </w:t>
      </w:r>
      <w:r w:rsidR="00EF1A37" w:rsidRPr="00236A59">
        <w:rPr>
          <w:b w:val="0"/>
        </w:rPr>
        <w:t xml:space="preserve">para Uso Público, </w:t>
      </w:r>
      <w:r w:rsidR="00EF1A37" w:rsidRPr="00236A59">
        <w:rPr>
          <w:rFonts w:cs="Arial"/>
          <w:b w:val="0"/>
          <w:bCs/>
          <w:color w:val="000000"/>
        </w:rPr>
        <w:t xml:space="preserve">Concesión de Espectro Radioeléctrico </w:t>
      </w:r>
      <w:r w:rsidR="009C0EF5" w:rsidRPr="00236A59">
        <w:rPr>
          <w:b w:val="0"/>
        </w:rPr>
        <w:t xml:space="preserve">para Uso Social o </w:t>
      </w:r>
      <w:r w:rsidR="00EF1A37" w:rsidRPr="00236A59">
        <w:rPr>
          <w:rFonts w:cs="Arial"/>
          <w:b w:val="0"/>
          <w:bCs/>
          <w:color w:val="000000"/>
        </w:rPr>
        <w:t xml:space="preserve">Concesión de Espectro Radioeléctrico </w:t>
      </w:r>
      <w:r w:rsidR="00EF1A37" w:rsidRPr="00236A59">
        <w:rPr>
          <w:b w:val="0"/>
        </w:rPr>
        <w:t xml:space="preserve">para Uso Privado, </w:t>
      </w:r>
      <w:r w:rsidR="00EF1A37" w:rsidRPr="00236A59">
        <w:rPr>
          <w:rFonts w:cs="Arial"/>
          <w:b w:val="0"/>
          <w:bCs/>
        </w:rPr>
        <w:t>ésta última en relación con el contenido del artículo 76, fracción III, inciso b</w:t>
      </w:r>
      <w:r w:rsidR="00F512AC" w:rsidRPr="00236A59">
        <w:rPr>
          <w:rFonts w:cs="Arial"/>
          <w:b w:val="0"/>
          <w:bCs/>
        </w:rPr>
        <w:t>),</w:t>
      </w:r>
      <w:r w:rsidR="00EF1A37" w:rsidRPr="00236A59">
        <w:rPr>
          <w:rFonts w:cs="Arial"/>
          <w:b w:val="0"/>
          <w:bCs/>
        </w:rPr>
        <w:t xml:space="preserve"> de la Ley</w:t>
      </w:r>
      <w:r w:rsidR="00B20830" w:rsidRPr="00236A59">
        <w:rPr>
          <w:rFonts w:cs="Arial"/>
          <w:b w:val="0"/>
          <w:bCs/>
        </w:rPr>
        <w:t xml:space="preserve">, </w:t>
      </w:r>
      <w:r w:rsidR="0014492C" w:rsidRPr="00236A59">
        <w:rPr>
          <w:rFonts w:cs="Arial"/>
          <w:b w:val="0"/>
          <w:bCs/>
        </w:rPr>
        <w:t xml:space="preserve">es decir </w:t>
      </w:r>
      <w:r w:rsidR="00B20830" w:rsidRPr="00236A59">
        <w:rPr>
          <w:rFonts w:cs="Arial"/>
          <w:b w:val="0"/>
          <w:bCs/>
        </w:rPr>
        <w:t>con propósitos de experimentación, comprobación de viabilidad técnica y económica de tecnologías en desarrollo, pruebas temporales de equipo, así como para satisfacer necesidades de comunicación para embajadas o misiones diplomáticas que visiten el país</w:t>
      </w:r>
      <w:r w:rsidR="00EF1A37" w:rsidRPr="00236A59">
        <w:rPr>
          <w:rFonts w:cs="Arial"/>
          <w:b w:val="0"/>
          <w:bCs/>
        </w:rPr>
        <w:t>,</w:t>
      </w:r>
      <w:r w:rsidR="00EF1A37" w:rsidRPr="00236A59">
        <w:rPr>
          <w:b w:val="0"/>
        </w:rPr>
        <w:t xml:space="preserve"> </w:t>
      </w:r>
      <w:r w:rsidR="00EF1A37" w:rsidRPr="00236A59">
        <w:rPr>
          <w:rFonts w:cs="Arial"/>
          <w:b w:val="0"/>
          <w:bCs/>
          <w:color w:val="000000"/>
        </w:rPr>
        <w:t>deberán presentar la información y requisi</w:t>
      </w:r>
      <w:r w:rsidRPr="00236A59">
        <w:rPr>
          <w:rFonts w:cs="Arial"/>
          <w:b w:val="0"/>
          <w:bCs/>
          <w:color w:val="000000"/>
        </w:rPr>
        <w:t>tos</w:t>
      </w:r>
      <w:r w:rsidR="00F512AC" w:rsidRPr="00236A59">
        <w:rPr>
          <w:rFonts w:cs="Arial"/>
          <w:b w:val="0"/>
          <w:bCs/>
          <w:color w:val="000000"/>
        </w:rPr>
        <w:t xml:space="preserve"> aplicables</w:t>
      </w:r>
      <w:r w:rsidRPr="00236A59">
        <w:rPr>
          <w:rFonts w:cs="Arial"/>
          <w:b w:val="0"/>
          <w:bCs/>
          <w:color w:val="000000"/>
        </w:rPr>
        <w:t xml:space="preserve"> que establece el artículo 3</w:t>
      </w:r>
      <w:r w:rsidR="00EF1A37" w:rsidRPr="00236A59">
        <w:rPr>
          <w:rFonts w:cs="Arial"/>
          <w:b w:val="0"/>
          <w:bCs/>
          <w:color w:val="000000"/>
        </w:rPr>
        <w:t xml:space="preserve"> de los Lineamientos para la obtención de la Concesión Única que corresponda, y adicionalmente lo siguiente</w:t>
      </w:r>
      <w:r w:rsidR="00316D90" w:rsidRPr="00236A59">
        <w:t xml:space="preserve">, </w:t>
      </w:r>
      <w:r w:rsidR="00316D90" w:rsidRPr="00236A59">
        <w:rPr>
          <w:b w:val="0"/>
        </w:rPr>
        <w:t>mediante el Formato IFT-Concesión Espectro Radioeléctrico</w:t>
      </w:r>
      <w:r w:rsidR="00644BC0" w:rsidRPr="00236A59">
        <w:rPr>
          <w:b w:val="0"/>
        </w:rPr>
        <w:t xml:space="preserve"> </w:t>
      </w:r>
      <w:r w:rsidR="00644BC0" w:rsidRPr="00236A59">
        <w:rPr>
          <w:rFonts w:cs="Arial"/>
          <w:b w:val="0"/>
          <w:bCs/>
        </w:rPr>
        <w:t>que forma parte integral de los presentes Lineamientos</w:t>
      </w:r>
      <w:r w:rsidR="00EF1A37" w:rsidRPr="00236A59">
        <w:rPr>
          <w:rFonts w:cs="Arial"/>
          <w:b w:val="0"/>
          <w:bCs/>
          <w:color w:val="000000"/>
        </w:rPr>
        <w:t>:</w:t>
      </w:r>
    </w:p>
    <w:p w:rsidR="00455E04" w:rsidRPr="00236A59" w:rsidRDefault="00455E04" w:rsidP="00236A59">
      <w:pPr>
        <w:pStyle w:val="Ttulo5"/>
        <w:numPr>
          <w:ilvl w:val="0"/>
          <w:numId w:val="10"/>
        </w:numPr>
        <w:spacing w:before="240" w:after="120" w:line="240" w:lineRule="auto"/>
        <w:ind w:hanging="436"/>
        <w:jc w:val="both"/>
      </w:pPr>
      <w:r w:rsidRPr="00236A59">
        <w:t xml:space="preserve">En materia de </w:t>
      </w:r>
      <w:r w:rsidR="00B877BF" w:rsidRPr="00236A59">
        <w:t>Telecomunicaciones</w:t>
      </w:r>
      <w:r w:rsidRPr="00236A59">
        <w:t>, las especificaciones técnicas siguientes:</w:t>
      </w:r>
    </w:p>
    <w:p w:rsidR="00455E04" w:rsidRPr="00236A59" w:rsidRDefault="00455E04" w:rsidP="00236A59">
      <w:pPr>
        <w:pStyle w:val="Prrafodelista"/>
        <w:numPr>
          <w:ilvl w:val="3"/>
          <w:numId w:val="6"/>
        </w:numPr>
        <w:spacing w:before="240" w:after="120"/>
        <w:ind w:left="993" w:hanging="284"/>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Tratándose de servicio fijo (Enlaces </w:t>
      </w:r>
      <w:r w:rsidR="00794E2D" w:rsidRPr="00236A59">
        <w:rPr>
          <w:rFonts w:ascii="ITC Avant Garde" w:hAnsi="ITC Avant Garde"/>
          <w:color w:val="000000" w:themeColor="text1"/>
          <w:sz w:val="22"/>
          <w:szCs w:val="22"/>
        </w:rPr>
        <w:t>punto</w:t>
      </w:r>
      <w:r w:rsidR="0013592E" w:rsidRPr="00236A59">
        <w:rPr>
          <w:rFonts w:ascii="ITC Avant Garde" w:hAnsi="ITC Avant Garde"/>
          <w:color w:val="000000" w:themeColor="text1"/>
          <w:sz w:val="22"/>
          <w:szCs w:val="22"/>
        </w:rPr>
        <w:t xml:space="preserve"> </w:t>
      </w:r>
      <w:r w:rsidR="00794E2D" w:rsidRPr="00236A59">
        <w:rPr>
          <w:rFonts w:ascii="ITC Avant Garde" w:hAnsi="ITC Avant Garde"/>
          <w:color w:val="000000" w:themeColor="text1"/>
          <w:sz w:val="22"/>
          <w:szCs w:val="22"/>
        </w:rPr>
        <w:t>a punto o punto a multipunto</w:t>
      </w:r>
      <w:r w:rsidRPr="00236A59">
        <w:rPr>
          <w:rFonts w:ascii="ITC Avant Garde" w:hAnsi="ITC Avant Garde"/>
          <w:color w:val="000000" w:themeColor="text1"/>
          <w:sz w:val="22"/>
          <w:szCs w:val="22"/>
        </w:rPr>
        <w:t>):</w:t>
      </w:r>
    </w:p>
    <w:p w:rsidR="00455E04" w:rsidRPr="00236A59" w:rsidRDefault="00455E04" w:rsidP="00236A59">
      <w:pPr>
        <w:pStyle w:val="Default"/>
        <w:numPr>
          <w:ilvl w:val="0"/>
          <w:numId w:val="3"/>
        </w:numPr>
        <w:spacing w:before="240" w:after="120"/>
        <w:ind w:left="1418" w:hanging="284"/>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Datos de las estaciones:</w:t>
      </w:r>
    </w:p>
    <w:p w:rsidR="00455E04" w:rsidRPr="00236A59" w:rsidRDefault="00455E04" w:rsidP="008760A9">
      <w:pPr>
        <w:pStyle w:val="Default"/>
        <w:numPr>
          <w:ilvl w:val="1"/>
          <w:numId w:val="70"/>
        </w:numPr>
        <w:spacing w:before="240" w:after="120"/>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Coordenadas geográficas, Datum NAD83 (Latitud y</w:t>
      </w:r>
      <w:r w:rsidRPr="00236A59">
        <w:rPr>
          <w:rFonts w:ascii="ITC Avant Garde" w:hAnsi="ITC Avant Garde"/>
          <w:sz w:val="22"/>
          <w:szCs w:val="22"/>
        </w:rPr>
        <w:t xml:space="preserve"> </w:t>
      </w:r>
      <w:r w:rsidRPr="00236A59">
        <w:rPr>
          <w:rFonts w:ascii="ITC Avant Garde" w:hAnsi="ITC Avant Garde"/>
          <w:color w:val="000000" w:themeColor="text1"/>
          <w:sz w:val="22"/>
          <w:szCs w:val="22"/>
        </w:rPr>
        <w:t>Longitud).</w:t>
      </w:r>
    </w:p>
    <w:p w:rsidR="00455E04" w:rsidRPr="00236A59" w:rsidRDefault="00455E04" w:rsidP="00236A59">
      <w:pPr>
        <w:pStyle w:val="Default"/>
        <w:numPr>
          <w:ilvl w:val="0"/>
          <w:numId w:val="3"/>
        </w:numPr>
        <w:spacing w:before="240" w:after="120"/>
        <w:ind w:left="1418"/>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Datos del enlace:</w:t>
      </w:r>
    </w:p>
    <w:p w:rsidR="00D10D4E" w:rsidRPr="00236A59" w:rsidRDefault="00D10D4E" w:rsidP="008760A9">
      <w:pPr>
        <w:pStyle w:val="Default"/>
        <w:numPr>
          <w:ilvl w:val="1"/>
          <w:numId w:val="75"/>
        </w:numPr>
        <w:spacing w:before="240"/>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P.I.R.E (dBm)</w:t>
      </w:r>
      <w:r w:rsidR="008760A9">
        <w:rPr>
          <w:rFonts w:ascii="ITC Avant Garde" w:hAnsi="ITC Avant Garde"/>
          <w:color w:val="000000" w:themeColor="text1"/>
          <w:sz w:val="22"/>
          <w:szCs w:val="22"/>
        </w:rPr>
        <w:t>;</w:t>
      </w:r>
    </w:p>
    <w:p w:rsidR="00FA7552" w:rsidRPr="00236A59" w:rsidRDefault="00FA7552" w:rsidP="008760A9">
      <w:pPr>
        <w:pStyle w:val="Default"/>
        <w:numPr>
          <w:ilvl w:val="1"/>
          <w:numId w:val="75"/>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Banda(s) de frecuencias solicitada(s)</w:t>
      </w:r>
      <w:r w:rsidR="008760A9">
        <w:rPr>
          <w:rFonts w:ascii="ITC Avant Garde" w:hAnsi="ITC Avant Garde"/>
          <w:color w:val="000000" w:themeColor="text1"/>
          <w:sz w:val="22"/>
          <w:szCs w:val="22"/>
        </w:rPr>
        <w:t>;</w:t>
      </w:r>
    </w:p>
    <w:p w:rsidR="00FA7552" w:rsidRPr="00236A59" w:rsidRDefault="00FA7552" w:rsidP="008760A9">
      <w:pPr>
        <w:pStyle w:val="Default"/>
        <w:numPr>
          <w:ilvl w:val="1"/>
          <w:numId w:val="75"/>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Número de canales</w:t>
      </w:r>
      <w:r w:rsidR="008760A9">
        <w:rPr>
          <w:rFonts w:ascii="ITC Avant Garde" w:hAnsi="ITC Avant Garde"/>
          <w:color w:val="000000" w:themeColor="text1"/>
          <w:sz w:val="22"/>
          <w:szCs w:val="22"/>
        </w:rPr>
        <w:t>, y</w:t>
      </w:r>
    </w:p>
    <w:p w:rsidR="00FA7552" w:rsidRPr="00236A59" w:rsidRDefault="00FA7552" w:rsidP="008760A9">
      <w:pPr>
        <w:pStyle w:val="Default"/>
        <w:numPr>
          <w:ilvl w:val="1"/>
          <w:numId w:val="75"/>
        </w:numPr>
        <w:spacing w:after="120"/>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Ancho de banda de cada canal</w:t>
      </w:r>
      <w:r w:rsidR="008760A9">
        <w:rPr>
          <w:rFonts w:ascii="ITC Avant Garde" w:hAnsi="ITC Avant Garde"/>
          <w:color w:val="000000" w:themeColor="text1"/>
          <w:sz w:val="22"/>
          <w:szCs w:val="22"/>
        </w:rPr>
        <w:t>.</w:t>
      </w:r>
    </w:p>
    <w:p w:rsidR="00455E04" w:rsidRPr="00236A59" w:rsidRDefault="00455E04" w:rsidP="00236A59">
      <w:pPr>
        <w:pStyle w:val="Default"/>
        <w:numPr>
          <w:ilvl w:val="0"/>
          <w:numId w:val="3"/>
        </w:numPr>
        <w:spacing w:before="240" w:after="120"/>
        <w:ind w:left="1418"/>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Datos del equipo de radio:</w:t>
      </w:r>
    </w:p>
    <w:p w:rsidR="00455E04" w:rsidRPr="00236A59" w:rsidRDefault="00455E04" w:rsidP="008760A9">
      <w:pPr>
        <w:pStyle w:val="Default"/>
        <w:numPr>
          <w:ilvl w:val="1"/>
          <w:numId w:val="71"/>
        </w:numPr>
        <w:spacing w:before="240"/>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Marca</w:t>
      </w:r>
      <w:r w:rsidR="00D10D4E" w:rsidRPr="00236A59">
        <w:rPr>
          <w:rFonts w:ascii="ITC Avant Garde" w:hAnsi="ITC Avant Garde"/>
          <w:color w:val="000000" w:themeColor="text1"/>
          <w:sz w:val="22"/>
          <w:szCs w:val="22"/>
        </w:rPr>
        <w:t xml:space="preserve"> (opcional)</w:t>
      </w:r>
      <w:r w:rsidRPr="00236A59">
        <w:rPr>
          <w:rFonts w:ascii="ITC Avant Garde" w:hAnsi="ITC Avant Garde"/>
          <w:color w:val="000000" w:themeColor="text1"/>
          <w:sz w:val="22"/>
          <w:szCs w:val="22"/>
        </w:rPr>
        <w:t>;</w:t>
      </w:r>
    </w:p>
    <w:p w:rsidR="00455E04" w:rsidRPr="00236A59" w:rsidRDefault="00455E04" w:rsidP="008760A9">
      <w:pPr>
        <w:pStyle w:val="Default"/>
        <w:numPr>
          <w:ilvl w:val="1"/>
          <w:numId w:val="71"/>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Modelo</w:t>
      </w:r>
      <w:r w:rsidR="00D10D4E" w:rsidRPr="00236A59">
        <w:rPr>
          <w:rFonts w:ascii="ITC Avant Garde" w:hAnsi="ITC Avant Garde"/>
          <w:color w:val="000000" w:themeColor="text1"/>
          <w:sz w:val="22"/>
          <w:szCs w:val="22"/>
        </w:rPr>
        <w:t xml:space="preserve"> (opcional)</w:t>
      </w:r>
      <w:r w:rsidRPr="00236A59">
        <w:rPr>
          <w:rFonts w:ascii="ITC Avant Garde" w:hAnsi="ITC Avant Garde"/>
          <w:color w:val="000000" w:themeColor="text1"/>
          <w:sz w:val="22"/>
          <w:szCs w:val="22"/>
        </w:rPr>
        <w:t xml:space="preserve">; </w:t>
      </w:r>
    </w:p>
    <w:p w:rsidR="00455E04" w:rsidRPr="00236A59" w:rsidRDefault="00455E04" w:rsidP="008760A9">
      <w:pPr>
        <w:pStyle w:val="Default"/>
        <w:numPr>
          <w:ilvl w:val="1"/>
          <w:numId w:val="71"/>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Banda de Frecuencias de Operación (MHz);</w:t>
      </w:r>
    </w:p>
    <w:p w:rsidR="00455E04" w:rsidRPr="00236A59" w:rsidRDefault="00455E04" w:rsidP="008760A9">
      <w:pPr>
        <w:pStyle w:val="Default"/>
        <w:numPr>
          <w:ilvl w:val="1"/>
          <w:numId w:val="71"/>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Separación Dúplex (MHz);</w:t>
      </w:r>
    </w:p>
    <w:p w:rsidR="00455E04" w:rsidRPr="00236A59" w:rsidRDefault="00455E04" w:rsidP="008760A9">
      <w:pPr>
        <w:pStyle w:val="Default"/>
        <w:numPr>
          <w:ilvl w:val="1"/>
          <w:numId w:val="71"/>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Ancho de Banda (MHz);</w:t>
      </w:r>
    </w:p>
    <w:p w:rsidR="00455E04" w:rsidRPr="00236A59" w:rsidRDefault="00455E04" w:rsidP="008760A9">
      <w:pPr>
        <w:pStyle w:val="Default"/>
        <w:numPr>
          <w:ilvl w:val="1"/>
          <w:numId w:val="71"/>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Umbral de Recepción [10-6] (dBm</w:t>
      </w:r>
      <w:r w:rsidR="004F1091" w:rsidRPr="00236A59">
        <w:rPr>
          <w:rFonts w:ascii="ITC Avant Garde" w:hAnsi="ITC Avant Garde"/>
          <w:color w:val="000000" w:themeColor="text1"/>
          <w:sz w:val="22"/>
          <w:szCs w:val="22"/>
        </w:rPr>
        <w:t>), y</w:t>
      </w:r>
    </w:p>
    <w:p w:rsidR="00455E04" w:rsidRPr="00236A59" w:rsidRDefault="00455E04" w:rsidP="008760A9">
      <w:pPr>
        <w:pStyle w:val="Default"/>
        <w:numPr>
          <w:ilvl w:val="1"/>
          <w:numId w:val="71"/>
        </w:numPr>
        <w:spacing w:after="120"/>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Velocidad de Transmisión requerida (Mbps)</w:t>
      </w:r>
      <w:r w:rsidR="008760A9">
        <w:rPr>
          <w:rFonts w:ascii="ITC Avant Garde" w:hAnsi="ITC Avant Garde"/>
          <w:color w:val="000000" w:themeColor="text1"/>
          <w:sz w:val="22"/>
          <w:szCs w:val="22"/>
        </w:rPr>
        <w:t>.</w:t>
      </w:r>
    </w:p>
    <w:p w:rsidR="00455E04" w:rsidRPr="00236A59" w:rsidRDefault="00455E04" w:rsidP="00236A59">
      <w:pPr>
        <w:pStyle w:val="Default"/>
        <w:numPr>
          <w:ilvl w:val="0"/>
          <w:numId w:val="3"/>
        </w:numPr>
        <w:spacing w:before="240" w:after="120"/>
        <w:ind w:left="1418"/>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Datos de las antenas: </w:t>
      </w:r>
    </w:p>
    <w:p w:rsidR="00455E04" w:rsidRPr="00236A59" w:rsidRDefault="00455E04" w:rsidP="008760A9">
      <w:pPr>
        <w:pStyle w:val="Default"/>
        <w:numPr>
          <w:ilvl w:val="1"/>
          <w:numId w:val="72"/>
        </w:numPr>
        <w:spacing w:before="240"/>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Marca</w:t>
      </w:r>
      <w:r w:rsidR="00C63EFF" w:rsidRPr="00236A59">
        <w:rPr>
          <w:rFonts w:ascii="ITC Avant Garde" w:hAnsi="ITC Avant Garde"/>
          <w:color w:val="000000" w:themeColor="text1"/>
          <w:sz w:val="22"/>
          <w:szCs w:val="22"/>
        </w:rPr>
        <w:t xml:space="preserve"> (opcional)</w:t>
      </w:r>
      <w:r w:rsidRPr="00236A59">
        <w:rPr>
          <w:rFonts w:ascii="ITC Avant Garde" w:hAnsi="ITC Avant Garde"/>
          <w:color w:val="000000" w:themeColor="text1"/>
          <w:sz w:val="22"/>
          <w:szCs w:val="22"/>
        </w:rPr>
        <w:t>;</w:t>
      </w:r>
    </w:p>
    <w:p w:rsidR="00455E04" w:rsidRPr="00236A59" w:rsidRDefault="00455E04" w:rsidP="008760A9">
      <w:pPr>
        <w:pStyle w:val="Default"/>
        <w:numPr>
          <w:ilvl w:val="1"/>
          <w:numId w:val="72"/>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Modelo</w:t>
      </w:r>
      <w:r w:rsidR="00C63EFF" w:rsidRPr="00236A59">
        <w:rPr>
          <w:rFonts w:ascii="ITC Avant Garde" w:hAnsi="ITC Avant Garde"/>
          <w:color w:val="000000" w:themeColor="text1"/>
          <w:sz w:val="22"/>
          <w:szCs w:val="22"/>
        </w:rPr>
        <w:t xml:space="preserve"> (opcional)</w:t>
      </w:r>
      <w:r w:rsidRPr="00236A59">
        <w:rPr>
          <w:rFonts w:ascii="ITC Avant Garde" w:hAnsi="ITC Avant Garde"/>
          <w:color w:val="000000" w:themeColor="text1"/>
          <w:sz w:val="22"/>
          <w:szCs w:val="22"/>
        </w:rPr>
        <w:t>;</w:t>
      </w:r>
    </w:p>
    <w:p w:rsidR="00455E04" w:rsidRPr="00236A59" w:rsidRDefault="00455E04" w:rsidP="008760A9">
      <w:pPr>
        <w:pStyle w:val="Default"/>
        <w:numPr>
          <w:ilvl w:val="1"/>
          <w:numId w:val="72"/>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Diámetro (m);</w:t>
      </w:r>
    </w:p>
    <w:p w:rsidR="00455E04" w:rsidRPr="00236A59" w:rsidRDefault="00455E04" w:rsidP="008760A9">
      <w:pPr>
        <w:pStyle w:val="Default"/>
        <w:numPr>
          <w:ilvl w:val="1"/>
          <w:numId w:val="72"/>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Polarización (H, V, C);</w:t>
      </w:r>
    </w:p>
    <w:p w:rsidR="00455E04" w:rsidRPr="00236A59" w:rsidRDefault="00455E04" w:rsidP="008760A9">
      <w:pPr>
        <w:pStyle w:val="Default"/>
        <w:numPr>
          <w:ilvl w:val="1"/>
          <w:numId w:val="72"/>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Ángulo de Abertura </w:t>
      </w:r>
      <w:r w:rsidR="004F1091" w:rsidRPr="00236A59">
        <w:rPr>
          <w:rFonts w:ascii="ITC Avant Garde" w:hAnsi="ITC Avant Garde"/>
          <w:color w:val="000000" w:themeColor="text1"/>
          <w:sz w:val="22"/>
          <w:szCs w:val="22"/>
        </w:rPr>
        <w:t>(°), y</w:t>
      </w:r>
    </w:p>
    <w:p w:rsidR="00455E04" w:rsidRPr="00236A59" w:rsidRDefault="00455E04" w:rsidP="008760A9">
      <w:pPr>
        <w:pStyle w:val="Default"/>
        <w:numPr>
          <w:ilvl w:val="1"/>
          <w:numId w:val="72"/>
        </w:numPr>
        <w:spacing w:after="120"/>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Patrón de radiación horizontal y vertical (Gráfico y tabular, normalizado).</w:t>
      </w:r>
    </w:p>
    <w:p w:rsidR="00455E04" w:rsidRPr="00236A59" w:rsidRDefault="00455E04" w:rsidP="00236A59">
      <w:pPr>
        <w:pStyle w:val="Default"/>
        <w:numPr>
          <w:ilvl w:val="0"/>
          <w:numId w:val="3"/>
        </w:numPr>
        <w:spacing w:before="240" w:after="120"/>
        <w:ind w:left="1418"/>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Datos de Alturas:</w:t>
      </w:r>
    </w:p>
    <w:p w:rsidR="00455E04" w:rsidRPr="00236A59" w:rsidRDefault="00455E04" w:rsidP="008760A9">
      <w:pPr>
        <w:pStyle w:val="Default"/>
        <w:numPr>
          <w:ilvl w:val="1"/>
          <w:numId w:val="73"/>
        </w:numPr>
        <w:spacing w:before="240"/>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Altura del centro de radiación de la Antena sobre nivel del suelo (m</w:t>
      </w:r>
      <w:r w:rsidR="004F1091" w:rsidRPr="00236A59">
        <w:rPr>
          <w:rFonts w:ascii="ITC Avant Garde" w:hAnsi="ITC Avant Garde"/>
          <w:color w:val="000000" w:themeColor="text1"/>
          <w:sz w:val="22"/>
          <w:szCs w:val="22"/>
        </w:rPr>
        <w:t>), y</w:t>
      </w:r>
    </w:p>
    <w:p w:rsidR="00C63EFF" w:rsidRPr="00236A59" w:rsidRDefault="00C63EFF" w:rsidP="008760A9">
      <w:pPr>
        <w:pStyle w:val="Default"/>
        <w:numPr>
          <w:ilvl w:val="1"/>
          <w:numId w:val="73"/>
        </w:numPr>
        <w:spacing w:after="120"/>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En caso de sistemas con diversidad de espacio, indicar la altura de antenas de diversidad.</w:t>
      </w:r>
    </w:p>
    <w:p w:rsidR="00455E04" w:rsidRPr="00236A59" w:rsidRDefault="00455E04" w:rsidP="00236A59">
      <w:pPr>
        <w:pStyle w:val="Prrafodelista"/>
        <w:numPr>
          <w:ilvl w:val="3"/>
          <w:numId w:val="6"/>
        </w:numPr>
        <w:spacing w:before="240" w:after="120"/>
        <w:ind w:left="993" w:hanging="284"/>
        <w:rPr>
          <w:rFonts w:ascii="ITC Avant Garde" w:hAnsi="ITC Avant Garde"/>
          <w:color w:val="000000" w:themeColor="text1"/>
          <w:sz w:val="22"/>
          <w:szCs w:val="22"/>
        </w:rPr>
      </w:pPr>
      <w:r w:rsidRPr="00236A59">
        <w:rPr>
          <w:rFonts w:ascii="ITC Avant Garde" w:hAnsi="ITC Avant Garde"/>
          <w:color w:val="000000" w:themeColor="text1"/>
          <w:sz w:val="22"/>
          <w:szCs w:val="22"/>
        </w:rPr>
        <w:t>Tratándose de servicio móvil</w:t>
      </w:r>
      <w:r w:rsidR="00C63EFF" w:rsidRPr="00236A59">
        <w:rPr>
          <w:rFonts w:ascii="ITC Avant Garde" w:hAnsi="ITC Avant Garde"/>
          <w:color w:val="000000" w:themeColor="text1"/>
          <w:sz w:val="22"/>
          <w:szCs w:val="22"/>
        </w:rPr>
        <w:t xml:space="preserve"> de radiocomunicación privada</w:t>
      </w:r>
      <w:r w:rsidRPr="00236A59">
        <w:rPr>
          <w:rFonts w:ascii="ITC Avant Garde" w:hAnsi="ITC Avant Garde"/>
          <w:color w:val="000000" w:themeColor="text1"/>
          <w:sz w:val="22"/>
          <w:szCs w:val="22"/>
        </w:rPr>
        <w:t>:</w:t>
      </w:r>
    </w:p>
    <w:p w:rsidR="00455E04" w:rsidRPr="00236A59" w:rsidRDefault="00455E04" w:rsidP="00236A59">
      <w:pPr>
        <w:pStyle w:val="Default"/>
        <w:numPr>
          <w:ilvl w:val="0"/>
          <w:numId w:val="54"/>
        </w:numPr>
        <w:spacing w:before="240" w:after="120"/>
        <w:ind w:left="1418"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Datos de las estaciones</w:t>
      </w:r>
      <w:r w:rsidR="00C63EFF" w:rsidRPr="00236A59">
        <w:rPr>
          <w:rFonts w:ascii="ITC Avant Garde" w:hAnsi="ITC Avant Garde"/>
          <w:color w:val="000000" w:themeColor="text1"/>
          <w:sz w:val="22"/>
          <w:szCs w:val="22"/>
        </w:rPr>
        <w:t>*</w:t>
      </w:r>
      <w:r w:rsidRPr="00236A59">
        <w:rPr>
          <w:rFonts w:ascii="ITC Avant Garde" w:hAnsi="ITC Avant Garde"/>
          <w:color w:val="000000" w:themeColor="text1"/>
          <w:sz w:val="22"/>
          <w:szCs w:val="22"/>
        </w:rPr>
        <w:t>:</w:t>
      </w:r>
    </w:p>
    <w:p w:rsidR="00455E04" w:rsidRPr="00236A59" w:rsidRDefault="00455E04" w:rsidP="00B2628F">
      <w:pPr>
        <w:pStyle w:val="Default"/>
        <w:numPr>
          <w:ilvl w:val="1"/>
          <w:numId w:val="58"/>
        </w:numPr>
        <w:spacing w:before="240"/>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Nombre de la Estación</w:t>
      </w:r>
      <w:r w:rsidR="00C63EFF" w:rsidRPr="00236A59">
        <w:rPr>
          <w:rFonts w:ascii="ITC Avant Garde" w:hAnsi="ITC Avant Garde"/>
          <w:color w:val="000000" w:themeColor="text1"/>
          <w:sz w:val="22"/>
          <w:szCs w:val="22"/>
        </w:rPr>
        <w:t>*</w:t>
      </w:r>
      <w:r w:rsidRPr="00236A59">
        <w:rPr>
          <w:rFonts w:ascii="ITC Avant Garde" w:hAnsi="ITC Avant Garde"/>
          <w:color w:val="000000" w:themeColor="text1"/>
          <w:sz w:val="22"/>
          <w:szCs w:val="22"/>
        </w:rPr>
        <w:t>;</w:t>
      </w:r>
    </w:p>
    <w:p w:rsidR="00455E04" w:rsidRPr="00236A59" w:rsidRDefault="00455E04" w:rsidP="00B2628F">
      <w:pPr>
        <w:pStyle w:val="Default"/>
        <w:numPr>
          <w:ilvl w:val="1"/>
          <w:numId w:val="58"/>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Domicilio (Localidad, Municipio, Estado)</w:t>
      </w:r>
      <w:r w:rsidR="00C63EFF" w:rsidRPr="00236A59">
        <w:rPr>
          <w:rFonts w:ascii="ITC Avant Garde" w:hAnsi="ITC Avant Garde"/>
          <w:color w:val="000000" w:themeColor="text1"/>
          <w:sz w:val="22"/>
          <w:szCs w:val="22"/>
        </w:rPr>
        <w:t>*</w:t>
      </w:r>
      <w:r w:rsidRPr="00236A59">
        <w:rPr>
          <w:rFonts w:ascii="ITC Avant Garde" w:hAnsi="ITC Avant Garde"/>
          <w:color w:val="000000" w:themeColor="text1"/>
          <w:sz w:val="22"/>
          <w:szCs w:val="22"/>
        </w:rPr>
        <w:t>;</w:t>
      </w:r>
    </w:p>
    <w:p w:rsidR="00455E04" w:rsidRPr="00236A59" w:rsidRDefault="00455E04" w:rsidP="00B2628F">
      <w:pPr>
        <w:pStyle w:val="Default"/>
        <w:numPr>
          <w:ilvl w:val="1"/>
          <w:numId w:val="58"/>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Coordenadas geográficas, </w:t>
      </w:r>
      <w:r w:rsidR="00F80ED0" w:rsidRPr="00236A59">
        <w:rPr>
          <w:rFonts w:ascii="ITC Avant Garde" w:hAnsi="ITC Avant Garde"/>
          <w:color w:val="000000" w:themeColor="text1"/>
          <w:sz w:val="22"/>
          <w:szCs w:val="22"/>
        </w:rPr>
        <w:t>D</w:t>
      </w:r>
      <w:r w:rsidRPr="00236A59">
        <w:rPr>
          <w:rFonts w:ascii="ITC Avant Garde" w:hAnsi="ITC Avant Garde"/>
          <w:color w:val="000000" w:themeColor="text1"/>
          <w:sz w:val="22"/>
          <w:szCs w:val="22"/>
        </w:rPr>
        <w:t>atum NAD83 (</w:t>
      </w:r>
      <w:r w:rsidR="00A46F0F" w:rsidRPr="00236A59">
        <w:rPr>
          <w:rFonts w:ascii="ITC Avant Garde" w:hAnsi="ITC Avant Garde"/>
          <w:color w:val="000000" w:themeColor="text1"/>
          <w:sz w:val="22"/>
          <w:szCs w:val="22"/>
        </w:rPr>
        <w:t>l</w:t>
      </w:r>
      <w:r w:rsidRPr="00236A59">
        <w:rPr>
          <w:rFonts w:ascii="ITC Avant Garde" w:hAnsi="ITC Avant Garde"/>
          <w:color w:val="000000" w:themeColor="text1"/>
          <w:sz w:val="22"/>
          <w:szCs w:val="22"/>
        </w:rPr>
        <w:t xml:space="preserve">atitud y </w:t>
      </w:r>
      <w:r w:rsidR="00A46F0F" w:rsidRPr="00236A59">
        <w:rPr>
          <w:rFonts w:ascii="ITC Avant Garde" w:hAnsi="ITC Avant Garde"/>
          <w:color w:val="000000" w:themeColor="text1"/>
          <w:sz w:val="22"/>
          <w:szCs w:val="22"/>
        </w:rPr>
        <w:t>l</w:t>
      </w:r>
      <w:r w:rsidRPr="00236A59">
        <w:rPr>
          <w:rFonts w:ascii="ITC Avant Garde" w:hAnsi="ITC Avant Garde"/>
          <w:color w:val="000000" w:themeColor="text1"/>
          <w:sz w:val="22"/>
          <w:szCs w:val="22"/>
        </w:rPr>
        <w:t>ongitud)</w:t>
      </w:r>
      <w:r w:rsidR="00C63EFF" w:rsidRPr="00236A59">
        <w:rPr>
          <w:rFonts w:ascii="ITC Avant Garde" w:hAnsi="ITC Avant Garde"/>
          <w:color w:val="000000" w:themeColor="text1"/>
          <w:sz w:val="22"/>
          <w:szCs w:val="22"/>
        </w:rPr>
        <w:t>*</w:t>
      </w:r>
      <w:r w:rsidRPr="00236A59">
        <w:rPr>
          <w:rFonts w:ascii="ITC Avant Garde" w:hAnsi="ITC Avant Garde"/>
          <w:color w:val="000000" w:themeColor="text1"/>
          <w:sz w:val="22"/>
          <w:szCs w:val="22"/>
        </w:rPr>
        <w:t>;</w:t>
      </w:r>
    </w:p>
    <w:p w:rsidR="00455E04" w:rsidRPr="00236A59" w:rsidRDefault="00455E04" w:rsidP="00B2628F">
      <w:pPr>
        <w:pStyle w:val="Default"/>
        <w:numPr>
          <w:ilvl w:val="1"/>
          <w:numId w:val="58"/>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Tipo de Estación (Base o Repetidor</w:t>
      </w:r>
      <w:r w:rsidR="004F1091" w:rsidRPr="00236A59">
        <w:rPr>
          <w:rFonts w:ascii="ITC Avant Garde" w:hAnsi="ITC Avant Garde"/>
          <w:color w:val="000000" w:themeColor="text1"/>
          <w:sz w:val="22"/>
          <w:szCs w:val="22"/>
        </w:rPr>
        <w:t>)</w:t>
      </w:r>
      <w:r w:rsidR="008760A9">
        <w:rPr>
          <w:rFonts w:ascii="ITC Avant Garde" w:hAnsi="ITC Avant Garde"/>
          <w:color w:val="000000" w:themeColor="text1"/>
          <w:sz w:val="22"/>
          <w:szCs w:val="22"/>
        </w:rPr>
        <w:t>;</w:t>
      </w:r>
    </w:p>
    <w:p w:rsidR="00455E04" w:rsidRPr="00236A59" w:rsidRDefault="00455E04" w:rsidP="00B2628F">
      <w:pPr>
        <w:pStyle w:val="Default"/>
        <w:numPr>
          <w:ilvl w:val="1"/>
          <w:numId w:val="58"/>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Radio de cobertura (km);</w:t>
      </w:r>
    </w:p>
    <w:p w:rsidR="00FA7552" w:rsidRPr="00236A59" w:rsidRDefault="00FA7552" w:rsidP="00B2628F">
      <w:pPr>
        <w:pStyle w:val="Default"/>
        <w:numPr>
          <w:ilvl w:val="1"/>
          <w:numId w:val="58"/>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Banda(s) de frecuencias solicitada(s)*</w:t>
      </w:r>
      <w:r w:rsidR="008760A9">
        <w:rPr>
          <w:rFonts w:ascii="ITC Avant Garde" w:hAnsi="ITC Avant Garde"/>
          <w:color w:val="000000" w:themeColor="text1"/>
          <w:sz w:val="22"/>
          <w:szCs w:val="22"/>
        </w:rPr>
        <w:t>;</w:t>
      </w:r>
    </w:p>
    <w:p w:rsidR="00FA7552" w:rsidRPr="00236A59" w:rsidRDefault="00FA7552" w:rsidP="00B2628F">
      <w:pPr>
        <w:pStyle w:val="Default"/>
        <w:numPr>
          <w:ilvl w:val="1"/>
          <w:numId w:val="58"/>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Número de canales*</w:t>
      </w:r>
      <w:r w:rsidR="008760A9">
        <w:rPr>
          <w:rFonts w:ascii="ITC Avant Garde" w:hAnsi="ITC Avant Garde"/>
          <w:color w:val="000000" w:themeColor="text1"/>
          <w:sz w:val="22"/>
          <w:szCs w:val="22"/>
        </w:rPr>
        <w:t>, y</w:t>
      </w:r>
    </w:p>
    <w:p w:rsidR="00FA7552" w:rsidRPr="00236A59" w:rsidRDefault="00FA7552" w:rsidP="00B2628F">
      <w:pPr>
        <w:pStyle w:val="Default"/>
        <w:numPr>
          <w:ilvl w:val="1"/>
          <w:numId w:val="58"/>
        </w:numPr>
        <w:spacing w:after="120"/>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Ancho de banda de cada canal*</w:t>
      </w:r>
      <w:r w:rsidR="008760A9">
        <w:rPr>
          <w:rFonts w:ascii="ITC Avant Garde" w:hAnsi="ITC Avant Garde"/>
          <w:color w:val="000000" w:themeColor="text1"/>
          <w:sz w:val="22"/>
          <w:szCs w:val="22"/>
        </w:rPr>
        <w:t>.</w:t>
      </w:r>
    </w:p>
    <w:p w:rsidR="00455E04" w:rsidRPr="00236A59" w:rsidRDefault="00455E04" w:rsidP="00236A59">
      <w:pPr>
        <w:pStyle w:val="Default"/>
        <w:numPr>
          <w:ilvl w:val="0"/>
          <w:numId w:val="54"/>
        </w:numPr>
        <w:spacing w:before="240" w:after="120"/>
        <w:ind w:left="1418"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Datos del equipo de radio de la estación</w:t>
      </w:r>
      <w:r w:rsidR="00C63EFF" w:rsidRPr="00236A59">
        <w:rPr>
          <w:rFonts w:ascii="ITC Avant Garde" w:hAnsi="ITC Avant Garde"/>
          <w:color w:val="000000" w:themeColor="text1"/>
          <w:sz w:val="22"/>
          <w:szCs w:val="22"/>
        </w:rPr>
        <w:t>*</w:t>
      </w:r>
      <w:r w:rsidRPr="00236A59">
        <w:rPr>
          <w:rFonts w:ascii="ITC Avant Garde" w:hAnsi="ITC Avant Garde"/>
          <w:color w:val="000000" w:themeColor="text1"/>
          <w:sz w:val="22"/>
          <w:szCs w:val="22"/>
        </w:rPr>
        <w:t>:</w:t>
      </w:r>
    </w:p>
    <w:p w:rsidR="00455E04" w:rsidRPr="00236A59" w:rsidRDefault="00455E04" w:rsidP="00B2628F">
      <w:pPr>
        <w:pStyle w:val="Default"/>
        <w:numPr>
          <w:ilvl w:val="1"/>
          <w:numId w:val="54"/>
        </w:numPr>
        <w:spacing w:before="240"/>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Marca</w:t>
      </w:r>
      <w:r w:rsidR="00C63EFF" w:rsidRPr="00236A59">
        <w:rPr>
          <w:rFonts w:ascii="ITC Avant Garde" w:hAnsi="ITC Avant Garde"/>
          <w:color w:val="000000" w:themeColor="text1"/>
          <w:sz w:val="22"/>
          <w:szCs w:val="22"/>
        </w:rPr>
        <w:t xml:space="preserve"> (opcional)</w:t>
      </w:r>
      <w:r w:rsidRPr="00236A59">
        <w:rPr>
          <w:rFonts w:ascii="ITC Avant Garde" w:hAnsi="ITC Avant Garde"/>
          <w:color w:val="000000" w:themeColor="text1"/>
          <w:sz w:val="22"/>
          <w:szCs w:val="22"/>
        </w:rPr>
        <w:t>;</w:t>
      </w:r>
    </w:p>
    <w:p w:rsidR="00455E04" w:rsidRPr="00236A59" w:rsidRDefault="00455E04" w:rsidP="00B2628F">
      <w:pPr>
        <w:pStyle w:val="Default"/>
        <w:numPr>
          <w:ilvl w:val="1"/>
          <w:numId w:val="54"/>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Modelo</w:t>
      </w:r>
      <w:r w:rsidR="00C63EFF" w:rsidRPr="00236A59">
        <w:rPr>
          <w:rFonts w:ascii="ITC Avant Garde" w:hAnsi="ITC Avant Garde"/>
          <w:color w:val="000000" w:themeColor="text1"/>
          <w:sz w:val="22"/>
          <w:szCs w:val="22"/>
        </w:rPr>
        <w:t xml:space="preserve"> </w:t>
      </w:r>
      <w:r w:rsidR="00B81283" w:rsidRPr="00236A59">
        <w:rPr>
          <w:rFonts w:ascii="ITC Avant Garde" w:hAnsi="ITC Avant Garde"/>
          <w:color w:val="000000" w:themeColor="text1"/>
          <w:sz w:val="22"/>
          <w:szCs w:val="22"/>
        </w:rPr>
        <w:t>(</w:t>
      </w:r>
      <w:r w:rsidR="00C63EFF" w:rsidRPr="00236A59">
        <w:rPr>
          <w:rFonts w:ascii="ITC Avant Garde" w:hAnsi="ITC Avant Garde"/>
          <w:color w:val="000000" w:themeColor="text1"/>
          <w:sz w:val="22"/>
          <w:szCs w:val="22"/>
        </w:rPr>
        <w:t>opcional)</w:t>
      </w:r>
      <w:r w:rsidRPr="00236A59">
        <w:rPr>
          <w:rFonts w:ascii="ITC Avant Garde" w:hAnsi="ITC Avant Garde"/>
          <w:color w:val="000000" w:themeColor="text1"/>
          <w:sz w:val="22"/>
          <w:szCs w:val="22"/>
        </w:rPr>
        <w:t xml:space="preserve">; </w:t>
      </w:r>
    </w:p>
    <w:p w:rsidR="00455E04" w:rsidRPr="00236A59" w:rsidRDefault="00455E04" w:rsidP="00B2628F">
      <w:pPr>
        <w:pStyle w:val="Default"/>
        <w:numPr>
          <w:ilvl w:val="1"/>
          <w:numId w:val="54"/>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Banda de </w:t>
      </w:r>
      <w:r w:rsidR="00F80ED0" w:rsidRPr="00236A59">
        <w:rPr>
          <w:rFonts w:ascii="ITC Avant Garde" w:hAnsi="ITC Avant Garde"/>
          <w:color w:val="000000" w:themeColor="text1"/>
          <w:sz w:val="22"/>
          <w:szCs w:val="22"/>
        </w:rPr>
        <w:t>f</w:t>
      </w:r>
      <w:r w:rsidRPr="00236A59">
        <w:rPr>
          <w:rFonts w:ascii="ITC Avant Garde" w:hAnsi="ITC Avant Garde"/>
          <w:color w:val="000000" w:themeColor="text1"/>
          <w:sz w:val="22"/>
          <w:szCs w:val="22"/>
        </w:rPr>
        <w:t xml:space="preserve">recuencias de </w:t>
      </w:r>
      <w:r w:rsidR="00A46F0F" w:rsidRPr="00236A59">
        <w:rPr>
          <w:rFonts w:ascii="ITC Avant Garde" w:hAnsi="ITC Avant Garde"/>
          <w:color w:val="000000" w:themeColor="text1"/>
          <w:sz w:val="22"/>
          <w:szCs w:val="22"/>
        </w:rPr>
        <w:t>o</w:t>
      </w:r>
      <w:r w:rsidRPr="00236A59">
        <w:rPr>
          <w:rFonts w:ascii="ITC Avant Garde" w:hAnsi="ITC Avant Garde"/>
          <w:color w:val="000000" w:themeColor="text1"/>
          <w:sz w:val="22"/>
          <w:szCs w:val="22"/>
        </w:rPr>
        <w:t>peración (MHz)</w:t>
      </w:r>
      <w:r w:rsidR="00C63EFF" w:rsidRPr="00236A59">
        <w:rPr>
          <w:rFonts w:ascii="ITC Avant Garde" w:hAnsi="ITC Avant Garde"/>
          <w:color w:val="000000" w:themeColor="text1"/>
          <w:sz w:val="22"/>
          <w:szCs w:val="22"/>
        </w:rPr>
        <w:t>*</w:t>
      </w:r>
      <w:r w:rsidRPr="00236A59">
        <w:rPr>
          <w:rFonts w:ascii="ITC Avant Garde" w:hAnsi="ITC Avant Garde"/>
          <w:color w:val="000000" w:themeColor="text1"/>
          <w:sz w:val="22"/>
          <w:szCs w:val="22"/>
        </w:rPr>
        <w:t>;</w:t>
      </w:r>
    </w:p>
    <w:p w:rsidR="00455E04" w:rsidRPr="00236A59" w:rsidRDefault="00455E04" w:rsidP="00B2628F">
      <w:pPr>
        <w:pStyle w:val="Default"/>
        <w:numPr>
          <w:ilvl w:val="1"/>
          <w:numId w:val="54"/>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Separación dúplex (MHz)</w:t>
      </w:r>
      <w:r w:rsidR="00C63EFF" w:rsidRPr="00236A59">
        <w:rPr>
          <w:rFonts w:ascii="ITC Avant Garde" w:hAnsi="ITC Avant Garde"/>
          <w:color w:val="000000" w:themeColor="text1"/>
          <w:sz w:val="22"/>
          <w:szCs w:val="22"/>
        </w:rPr>
        <w:t>*</w:t>
      </w:r>
      <w:r w:rsidRPr="00236A59">
        <w:rPr>
          <w:rFonts w:ascii="ITC Avant Garde" w:hAnsi="ITC Avant Garde"/>
          <w:color w:val="000000" w:themeColor="text1"/>
          <w:sz w:val="22"/>
          <w:szCs w:val="22"/>
        </w:rPr>
        <w:t>;</w:t>
      </w:r>
    </w:p>
    <w:p w:rsidR="00455E04" w:rsidRPr="00236A59" w:rsidRDefault="00455E04" w:rsidP="00B2628F">
      <w:pPr>
        <w:pStyle w:val="Default"/>
        <w:numPr>
          <w:ilvl w:val="1"/>
          <w:numId w:val="54"/>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Ancho de banda (MHz)</w:t>
      </w:r>
      <w:r w:rsidR="00C63EFF" w:rsidRPr="00236A59">
        <w:rPr>
          <w:rFonts w:ascii="ITC Avant Garde" w:hAnsi="ITC Avant Garde"/>
          <w:color w:val="000000" w:themeColor="text1"/>
          <w:sz w:val="22"/>
          <w:szCs w:val="22"/>
        </w:rPr>
        <w:t>*</w:t>
      </w:r>
      <w:r w:rsidR="004F1091" w:rsidRPr="00236A59">
        <w:rPr>
          <w:rFonts w:ascii="ITC Avant Garde" w:hAnsi="ITC Avant Garde"/>
          <w:color w:val="000000" w:themeColor="text1"/>
          <w:sz w:val="22"/>
          <w:szCs w:val="22"/>
        </w:rPr>
        <w:t>, y</w:t>
      </w:r>
    </w:p>
    <w:p w:rsidR="00455E04" w:rsidRPr="00236A59" w:rsidRDefault="00455E04" w:rsidP="00B2628F">
      <w:pPr>
        <w:pStyle w:val="Default"/>
        <w:numPr>
          <w:ilvl w:val="1"/>
          <w:numId w:val="54"/>
        </w:numPr>
        <w:spacing w:after="120"/>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P.I.R.E.  (dBW)</w:t>
      </w:r>
      <w:r w:rsidR="008760A9">
        <w:rPr>
          <w:rFonts w:ascii="ITC Avant Garde" w:hAnsi="ITC Avant Garde"/>
          <w:color w:val="000000" w:themeColor="text1"/>
          <w:sz w:val="22"/>
          <w:szCs w:val="22"/>
        </w:rPr>
        <w:t>.</w:t>
      </w:r>
    </w:p>
    <w:p w:rsidR="00455E04" w:rsidRPr="00236A59" w:rsidRDefault="00455E04" w:rsidP="00236A59">
      <w:pPr>
        <w:pStyle w:val="Default"/>
        <w:numPr>
          <w:ilvl w:val="0"/>
          <w:numId w:val="54"/>
        </w:numPr>
        <w:spacing w:before="240" w:after="120"/>
        <w:ind w:left="1418"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Datos de la antena: </w:t>
      </w:r>
    </w:p>
    <w:p w:rsidR="00455E04" w:rsidRPr="00236A59" w:rsidRDefault="00455E04" w:rsidP="00B2628F">
      <w:pPr>
        <w:pStyle w:val="Default"/>
        <w:numPr>
          <w:ilvl w:val="1"/>
          <w:numId w:val="54"/>
        </w:numPr>
        <w:spacing w:before="240"/>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Marca</w:t>
      </w:r>
      <w:r w:rsidR="00C63EFF" w:rsidRPr="00236A59">
        <w:rPr>
          <w:rFonts w:ascii="ITC Avant Garde" w:hAnsi="ITC Avant Garde"/>
          <w:color w:val="000000" w:themeColor="text1"/>
          <w:sz w:val="22"/>
          <w:szCs w:val="22"/>
        </w:rPr>
        <w:t xml:space="preserve"> (opcional)</w:t>
      </w:r>
      <w:r w:rsidRPr="00236A59">
        <w:rPr>
          <w:rFonts w:ascii="ITC Avant Garde" w:hAnsi="ITC Avant Garde"/>
          <w:color w:val="000000" w:themeColor="text1"/>
          <w:sz w:val="22"/>
          <w:szCs w:val="22"/>
        </w:rPr>
        <w:t>;</w:t>
      </w:r>
    </w:p>
    <w:p w:rsidR="00455E04" w:rsidRPr="00236A59" w:rsidRDefault="00455E04" w:rsidP="00B2628F">
      <w:pPr>
        <w:pStyle w:val="Default"/>
        <w:numPr>
          <w:ilvl w:val="1"/>
          <w:numId w:val="54"/>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Modelo</w:t>
      </w:r>
      <w:r w:rsidR="00C63EFF" w:rsidRPr="00236A59">
        <w:rPr>
          <w:rFonts w:ascii="ITC Avant Garde" w:hAnsi="ITC Avant Garde"/>
          <w:color w:val="000000" w:themeColor="text1"/>
          <w:sz w:val="22"/>
          <w:szCs w:val="22"/>
        </w:rPr>
        <w:t xml:space="preserve"> (opcional)</w:t>
      </w:r>
      <w:r w:rsidRPr="00236A59">
        <w:rPr>
          <w:rFonts w:ascii="ITC Avant Garde" w:hAnsi="ITC Avant Garde"/>
          <w:color w:val="000000" w:themeColor="text1"/>
          <w:sz w:val="22"/>
          <w:szCs w:val="22"/>
        </w:rPr>
        <w:t>;</w:t>
      </w:r>
    </w:p>
    <w:p w:rsidR="00455E04" w:rsidRPr="00236A59" w:rsidRDefault="00455E04" w:rsidP="00B2628F">
      <w:pPr>
        <w:pStyle w:val="Default"/>
        <w:numPr>
          <w:ilvl w:val="1"/>
          <w:numId w:val="54"/>
        </w:numPr>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Polarización</w:t>
      </w:r>
      <w:r w:rsidR="004F1091" w:rsidRPr="00236A59">
        <w:rPr>
          <w:rFonts w:ascii="ITC Avant Garde" w:hAnsi="ITC Avant Garde"/>
          <w:color w:val="000000" w:themeColor="text1"/>
          <w:sz w:val="22"/>
          <w:szCs w:val="22"/>
        </w:rPr>
        <w:t>, y</w:t>
      </w:r>
    </w:p>
    <w:p w:rsidR="00455E04" w:rsidRPr="00236A59" w:rsidRDefault="00455E04" w:rsidP="00B2628F">
      <w:pPr>
        <w:pStyle w:val="Default"/>
        <w:numPr>
          <w:ilvl w:val="1"/>
          <w:numId w:val="54"/>
        </w:numPr>
        <w:spacing w:after="120"/>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Patrón de radiación horizontal y vertical (</w:t>
      </w:r>
      <w:r w:rsidR="00B868AD" w:rsidRPr="00236A59">
        <w:rPr>
          <w:rFonts w:ascii="ITC Avant Garde" w:hAnsi="ITC Avant Garde"/>
          <w:color w:val="000000" w:themeColor="text1"/>
          <w:sz w:val="22"/>
          <w:szCs w:val="22"/>
        </w:rPr>
        <w:t>g</w:t>
      </w:r>
      <w:r w:rsidRPr="00236A59">
        <w:rPr>
          <w:rFonts w:ascii="ITC Avant Garde" w:hAnsi="ITC Avant Garde"/>
          <w:color w:val="000000" w:themeColor="text1"/>
          <w:sz w:val="22"/>
          <w:szCs w:val="22"/>
        </w:rPr>
        <w:t>ráfico y tabular, normalizado).</w:t>
      </w:r>
    </w:p>
    <w:p w:rsidR="00455E04" w:rsidRPr="00236A59" w:rsidRDefault="00EC6AFF" w:rsidP="00236A59">
      <w:pPr>
        <w:pStyle w:val="Default"/>
        <w:numPr>
          <w:ilvl w:val="0"/>
          <w:numId w:val="54"/>
        </w:numPr>
        <w:spacing w:before="240" w:after="120"/>
        <w:ind w:left="1418"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Datos de </w:t>
      </w:r>
      <w:r w:rsidR="00B868AD" w:rsidRPr="00236A59">
        <w:rPr>
          <w:rFonts w:ascii="ITC Avant Garde" w:hAnsi="ITC Avant Garde"/>
          <w:color w:val="000000" w:themeColor="text1"/>
          <w:sz w:val="22"/>
          <w:szCs w:val="22"/>
        </w:rPr>
        <w:t>a</w:t>
      </w:r>
      <w:r w:rsidR="00455E04" w:rsidRPr="00236A59">
        <w:rPr>
          <w:rFonts w:ascii="ITC Avant Garde" w:hAnsi="ITC Avant Garde"/>
          <w:color w:val="000000" w:themeColor="text1"/>
          <w:sz w:val="22"/>
          <w:szCs w:val="22"/>
        </w:rPr>
        <w:t>lturas:</w:t>
      </w:r>
    </w:p>
    <w:p w:rsidR="00455E04" w:rsidRPr="00236A59" w:rsidRDefault="00455E04" w:rsidP="00236A59">
      <w:pPr>
        <w:pStyle w:val="Default"/>
        <w:numPr>
          <w:ilvl w:val="1"/>
          <w:numId w:val="54"/>
        </w:numPr>
        <w:spacing w:before="240" w:after="120"/>
        <w:ind w:left="1843"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Altura del centro de radiación de la </w:t>
      </w:r>
      <w:r w:rsidR="00B868AD" w:rsidRPr="00236A59">
        <w:rPr>
          <w:rFonts w:ascii="ITC Avant Garde" w:hAnsi="ITC Avant Garde"/>
          <w:color w:val="000000" w:themeColor="text1"/>
          <w:sz w:val="22"/>
          <w:szCs w:val="22"/>
        </w:rPr>
        <w:t>a</w:t>
      </w:r>
      <w:r w:rsidRPr="00236A59">
        <w:rPr>
          <w:rFonts w:ascii="ITC Avant Garde" w:hAnsi="ITC Avant Garde"/>
          <w:color w:val="000000" w:themeColor="text1"/>
          <w:sz w:val="22"/>
          <w:szCs w:val="22"/>
        </w:rPr>
        <w:t>ntena sobre nivel del suelo (m).</w:t>
      </w:r>
    </w:p>
    <w:p w:rsidR="00C63EFF" w:rsidRPr="00236A59" w:rsidRDefault="00C63EFF" w:rsidP="00236A59">
      <w:pPr>
        <w:pStyle w:val="Default"/>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Para el caso de redes que operen sin una estación base asociada, únicamente se requiere presentar la información marcada con (*).</w:t>
      </w:r>
    </w:p>
    <w:p w:rsidR="00C63EFF" w:rsidRPr="00236A59" w:rsidRDefault="00C63EFF" w:rsidP="00236A59">
      <w:pPr>
        <w:pStyle w:val="Prrafodelista"/>
        <w:numPr>
          <w:ilvl w:val="3"/>
          <w:numId w:val="6"/>
        </w:numPr>
        <w:spacing w:before="240" w:after="120"/>
        <w:ind w:left="993" w:hanging="284"/>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Tratándose del servicio móvil celular y del servicio de radiocomunicación especializada en flotillas</w:t>
      </w:r>
      <w:r w:rsidR="00FA7552" w:rsidRPr="00236A59">
        <w:rPr>
          <w:rFonts w:ascii="ITC Avant Garde" w:hAnsi="ITC Avant Garde"/>
          <w:color w:val="000000" w:themeColor="text1"/>
          <w:sz w:val="22"/>
          <w:szCs w:val="22"/>
        </w:rPr>
        <w:t xml:space="preserve"> y de otros servicios de radiocomunicaciones</w:t>
      </w:r>
      <w:r w:rsidRPr="00236A59">
        <w:rPr>
          <w:rFonts w:ascii="ITC Avant Garde" w:hAnsi="ITC Avant Garde"/>
          <w:color w:val="000000" w:themeColor="text1"/>
          <w:sz w:val="22"/>
          <w:szCs w:val="22"/>
        </w:rPr>
        <w:t>:</w:t>
      </w:r>
    </w:p>
    <w:p w:rsidR="00C63EFF" w:rsidRPr="00236A59" w:rsidRDefault="00C63EFF" w:rsidP="00B2628F">
      <w:pPr>
        <w:pStyle w:val="Default"/>
        <w:numPr>
          <w:ilvl w:val="0"/>
          <w:numId w:val="55"/>
        </w:numPr>
        <w:spacing w:before="240"/>
        <w:ind w:left="1418"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Localidad </w:t>
      </w:r>
      <w:r w:rsidR="00FA7552" w:rsidRPr="00236A59">
        <w:rPr>
          <w:rFonts w:ascii="ITC Avant Garde" w:hAnsi="ITC Avant Garde"/>
          <w:color w:val="000000" w:themeColor="text1"/>
          <w:sz w:val="22"/>
          <w:szCs w:val="22"/>
        </w:rPr>
        <w:t xml:space="preserve">o área geográfica </w:t>
      </w:r>
      <w:r w:rsidRPr="00236A59">
        <w:rPr>
          <w:rFonts w:ascii="ITC Avant Garde" w:hAnsi="ITC Avant Garde"/>
          <w:color w:val="000000" w:themeColor="text1"/>
          <w:sz w:val="22"/>
          <w:szCs w:val="22"/>
        </w:rPr>
        <w:t>a servir</w:t>
      </w:r>
      <w:r w:rsidR="0012566E" w:rsidRPr="00236A59">
        <w:rPr>
          <w:rFonts w:ascii="ITC Avant Garde" w:hAnsi="ITC Avant Garde"/>
          <w:color w:val="000000" w:themeColor="text1"/>
          <w:sz w:val="22"/>
          <w:szCs w:val="22"/>
        </w:rPr>
        <w:t>;</w:t>
      </w:r>
    </w:p>
    <w:p w:rsidR="00C63EFF" w:rsidRPr="00236A59" w:rsidRDefault="00C63EFF" w:rsidP="00B2628F">
      <w:pPr>
        <w:pStyle w:val="Default"/>
        <w:numPr>
          <w:ilvl w:val="0"/>
          <w:numId w:val="55"/>
        </w:numPr>
        <w:ind w:left="1418"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Banda</w:t>
      </w:r>
      <w:r w:rsidR="00FA7552" w:rsidRPr="00236A59">
        <w:rPr>
          <w:rFonts w:ascii="ITC Avant Garde" w:hAnsi="ITC Avant Garde"/>
          <w:color w:val="000000" w:themeColor="text1"/>
          <w:sz w:val="22"/>
          <w:szCs w:val="22"/>
        </w:rPr>
        <w:t>(s)</w:t>
      </w:r>
      <w:r w:rsidRPr="00236A59">
        <w:rPr>
          <w:rFonts w:ascii="ITC Avant Garde" w:hAnsi="ITC Avant Garde"/>
          <w:color w:val="000000" w:themeColor="text1"/>
          <w:sz w:val="22"/>
          <w:szCs w:val="22"/>
        </w:rPr>
        <w:t xml:space="preserve"> de frecuencias</w:t>
      </w:r>
      <w:r w:rsidR="00FA7552" w:rsidRPr="00236A59">
        <w:rPr>
          <w:rFonts w:ascii="ITC Avant Garde" w:hAnsi="ITC Avant Garde"/>
          <w:color w:val="000000" w:themeColor="text1"/>
          <w:sz w:val="22"/>
          <w:szCs w:val="22"/>
        </w:rPr>
        <w:t xml:space="preserve"> solicitada(s);</w:t>
      </w:r>
    </w:p>
    <w:p w:rsidR="00C63EFF" w:rsidRPr="00236A59" w:rsidRDefault="00C63EFF" w:rsidP="00B2628F">
      <w:pPr>
        <w:pStyle w:val="Default"/>
        <w:numPr>
          <w:ilvl w:val="0"/>
          <w:numId w:val="55"/>
        </w:numPr>
        <w:ind w:left="1418"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Ancho de banda requerido</w:t>
      </w:r>
      <w:r w:rsidR="004F1091" w:rsidRPr="00236A59">
        <w:rPr>
          <w:rFonts w:ascii="ITC Avant Garde" w:hAnsi="ITC Avant Garde"/>
          <w:color w:val="000000" w:themeColor="text1"/>
          <w:sz w:val="22"/>
          <w:szCs w:val="22"/>
        </w:rPr>
        <w:t>, y</w:t>
      </w:r>
    </w:p>
    <w:p w:rsidR="00C63EFF" w:rsidRPr="00236A59" w:rsidRDefault="00C63EFF" w:rsidP="00B2628F">
      <w:pPr>
        <w:pStyle w:val="Default"/>
        <w:numPr>
          <w:ilvl w:val="0"/>
          <w:numId w:val="55"/>
        </w:numPr>
        <w:spacing w:after="120"/>
        <w:ind w:left="1418"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Ancho de banda del canal </w:t>
      </w:r>
      <w:r w:rsidR="00FA7552" w:rsidRPr="00236A59">
        <w:rPr>
          <w:rFonts w:ascii="ITC Avant Garde" w:hAnsi="ITC Avant Garde"/>
          <w:color w:val="000000" w:themeColor="text1"/>
          <w:sz w:val="22"/>
          <w:szCs w:val="22"/>
        </w:rPr>
        <w:t>y número de canales (no aplica para servicio móvil celular</w:t>
      </w:r>
      <w:r w:rsidRPr="00236A59">
        <w:rPr>
          <w:rFonts w:ascii="ITC Avant Garde" w:hAnsi="ITC Avant Garde"/>
          <w:color w:val="000000" w:themeColor="text1"/>
          <w:sz w:val="22"/>
          <w:szCs w:val="22"/>
        </w:rPr>
        <w:t>.</w:t>
      </w:r>
    </w:p>
    <w:p w:rsidR="00455E04" w:rsidRPr="00236A59" w:rsidRDefault="00455E04" w:rsidP="00236A59">
      <w:pPr>
        <w:pStyle w:val="Ttulo5"/>
        <w:numPr>
          <w:ilvl w:val="0"/>
          <w:numId w:val="10"/>
        </w:numPr>
        <w:spacing w:before="240" w:after="120" w:line="240" w:lineRule="auto"/>
        <w:ind w:hanging="436"/>
        <w:jc w:val="both"/>
      </w:pPr>
      <w:r w:rsidRPr="00236A59">
        <w:t xml:space="preserve">En materia de </w:t>
      </w:r>
      <w:r w:rsidR="00B877BF" w:rsidRPr="00236A59">
        <w:t>Radiodifusión</w:t>
      </w:r>
      <w:r w:rsidRPr="00236A59">
        <w:t>, las especificaciones técnicas siguientes:</w:t>
      </w:r>
    </w:p>
    <w:p w:rsidR="00455E04" w:rsidRPr="00236A59" w:rsidRDefault="00455E04" w:rsidP="00236A59">
      <w:pPr>
        <w:pStyle w:val="Default"/>
        <w:spacing w:before="240" w:after="120"/>
        <w:ind w:left="708"/>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Para </w:t>
      </w:r>
      <w:r w:rsidR="00316D90" w:rsidRPr="00236A59">
        <w:rPr>
          <w:rFonts w:ascii="ITC Avant Garde" w:hAnsi="ITC Avant Garde"/>
          <w:color w:val="000000" w:themeColor="text1"/>
          <w:sz w:val="22"/>
          <w:szCs w:val="22"/>
        </w:rPr>
        <w:t>los servicios</w:t>
      </w:r>
      <w:r w:rsidRPr="00236A59">
        <w:rPr>
          <w:rFonts w:ascii="ITC Avant Garde" w:hAnsi="ITC Avant Garde"/>
          <w:color w:val="000000" w:themeColor="text1"/>
          <w:sz w:val="22"/>
          <w:szCs w:val="22"/>
        </w:rPr>
        <w:t xml:space="preserve"> de AM</w:t>
      </w:r>
      <w:r w:rsidR="00316D90" w:rsidRPr="00236A59">
        <w:rPr>
          <w:rFonts w:ascii="ITC Avant Garde" w:hAnsi="ITC Avant Garde"/>
          <w:color w:val="000000" w:themeColor="text1"/>
          <w:sz w:val="22"/>
          <w:szCs w:val="22"/>
        </w:rPr>
        <w:t>, FM o TDT</w:t>
      </w:r>
      <w:r w:rsidR="004F1091" w:rsidRPr="00236A59">
        <w:rPr>
          <w:rFonts w:ascii="ITC Avant Garde" w:hAnsi="ITC Avant Garde"/>
          <w:color w:val="000000" w:themeColor="text1"/>
          <w:sz w:val="22"/>
          <w:szCs w:val="22"/>
        </w:rPr>
        <w:t>, indicar</w:t>
      </w:r>
      <w:r w:rsidRPr="00236A59">
        <w:rPr>
          <w:rFonts w:ascii="ITC Avant Garde" w:hAnsi="ITC Avant Garde"/>
          <w:color w:val="000000" w:themeColor="text1"/>
          <w:sz w:val="22"/>
          <w:szCs w:val="22"/>
        </w:rPr>
        <w:t xml:space="preserve"> la </w:t>
      </w:r>
      <w:r w:rsidR="004F1091" w:rsidRPr="00236A59">
        <w:rPr>
          <w:rFonts w:ascii="ITC Avant Garde" w:hAnsi="ITC Avant Garde"/>
          <w:color w:val="000000" w:themeColor="text1"/>
          <w:sz w:val="22"/>
          <w:szCs w:val="22"/>
        </w:rPr>
        <w:t>p</w:t>
      </w:r>
      <w:r w:rsidR="00252A2B">
        <w:rPr>
          <w:rFonts w:ascii="ITC Avant Garde" w:hAnsi="ITC Avant Garde"/>
          <w:color w:val="000000" w:themeColor="text1"/>
          <w:sz w:val="22"/>
          <w:szCs w:val="22"/>
        </w:rPr>
        <w:t>oblación principal a servir (localidad, municipio, e</w:t>
      </w:r>
      <w:r w:rsidRPr="00236A59">
        <w:rPr>
          <w:rFonts w:ascii="ITC Avant Garde" w:hAnsi="ITC Avant Garde"/>
          <w:color w:val="000000" w:themeColor="text1"/>
          <w:sz w:val="22"/>
          <w:szCs w:val="22"/>
        </w:rPr>
        <w:t>stado</w:t>
      </w:r>
      <w:r w:rsidR="00252A2B">
        <w:rPr>
          <w:rFonts w:ascii="ITC Avant Garde" w:hAnsi="ITC Avant Garde"/>
          <w:color w:val="000000" w:themeColor="text1"/>
          <w:sz w:val="22"/>
          <w:szCs w:val="22"/>
        </w:rPr>
        <w:t xml:space="preserve"> y c</w:t>
      </w:r>
      <w:r w:rsidR="009407FA" w:rsidRPr="00236A59">
        <w:rPr>
          <w:rFonts w:ascii="ITC Avant Garde" w:hAnsi="ITC Avant Garde"/>
          <w:color w:val="000000" w:themeColor="text1"/>
          <w:sz w:val="22"/>
          <w:szCs w:val="22"/>
        </w:rPr>
        <w:t xml:space="preserve">lave </w:t>
      </w:r>
      <w:r w:rsidR="007A5604" w:rsidRPr="00236A59">
        <w:rPr>
          <w:rFonts w:ascii="ITC Avant Garde" w:hAnsi="ITC Avant Garde"/>
          <w:color w:val="000000" w:themeColor="text1"/>
          <w:sz w:val="22"/>
          <w:szCs w:val="22"/>
        </w:rPr>
        <w:t>del área geoestadística</w:t>
      </w:r>
      <w:r w:rsidR="00EC6AFF" w:rsidRPr="00236A59">
        <w:rPr>
          <w:rFonts w:ascii="ITC Avant Garde" w:hAnsi="ITC Avant Garde"/>
          <w:color w:val="000000" w:themeColor="text1"/>
          <w:sz w:val="22"/>
          <w:szCs w:val="22"/>
        </w:rPr>
        <w:t xml:space="preserve"> </w:t>
      </w:r>
      <w:r w:rsidR="007A5604" w:rsidRPr="00236A59">
        <w:rPr>
          <w:rFonts w:ascii="ITC Avant Garde" w:hAnsi="ITC Avant Garde"/>
          <w:color w:val="000000" w:themeColor="text1"/>
          <w:sz w:val="22"/>
          <w:szCs w:val="22"/>
        </w:rPr>
        <w:t xml:space="preserve">del </w:t>
      </w:r>
      <w:r w:rsidR="00016808" w:rsidRPr="00236A59">
        <w:rPr>
          <w:rFonts w:ascii="ITC Avant Garde" w:hAnsi="ITC Avant Garde"/>
          <w:kern w:val="1"/>
          <w:sz w:val="22"/>
          <w:szCs w:val="22"/>
          <w:lang w:val="es-ES"/>
        </w:rPr>
        <w:t>Instituto Nacional de Estadística y Geograf</w:t>
      </w:r>
      <w:r w:rsidR="00016808">
        <w:rPr>
          <w:rFonts w:ascii="ITC Avant Garde" w:hAnsi="ITC Avant Garde"/>
          <w:kern w:val="1"/>
          <w:sz w:val="22"/>
          <w:szCs w:val="22"/>
          <w:lang w:val="es-ES"/>
        </w:rPr>
        <w:t>ía)</w:t>
      </w:r>
      <w:r w:rsidR="004F1091" w:rsidRPr="00236A59">
        <w:rPr>
          <w:rFonts w:ascii="ITC Avant Garde" w:hAnsi="ITC Avant Garde"/>
          <w:color w:val="000000" w:themeColor="text1"/>
          <w:sz w:val="22"/>
          <w:szCs w:val="22"/>
        </w:rPr>
        <w:t>.</w:t>
      </w:r>
    </w:p>
    <w:p w:rsidR="00EF1A37" w:rsidRPr="00236A59" w:rsidRDefault="00DF4324" w:rsidP="00236A59">
      <w:pPr>
        <w:pStyle w:val="Ttulo5"/>
        <w:numPr>
          <w:ilvl w:val="0"/>
          <w:numId w:val="10"/>
        </w:numPr>
        <w:spacing w:before="240" w:after="120" w:line="240" w:lineRule="auto"/>
        <w:ind w:hanging="436"/>
        <w:jc w:val="both"/>
      </w:pPr>
      <w:r w:rsidRPr="00236A59">
        <w:t>Fuentes de los recursos financieros para el desarrollo y operación del proyecto p</w:t>
      </w:r>
      <w:r w:rsidR="00EF1A37" w:rsidRPr="00236A59">
        <w:t xml:space="preserve">ara </w:t>
      </w:r>
      <w:r w:rsidRPr="00236A59">
        <w:t xml:space="preserve">el caso de </w:t>
      </w:r>
      <w:r w:rsidR="00EF1A37" w:rsidRPr="00236A59">
        <w:t xml:space="preserve">Concesiones de </w:t>
      </w:r>
      <w:r w:rsidR="000A6A0F" w:rsidRPr="00236A59">
        <w:t>Espectro para</w:t>
      </w:r>
      <w:r w:rsidRPr="00236A59">
        <w:t xml:space="preserve"> </w:t>
      </w:r>
      <w:r w:rsidR="00EF1A37" w:rsidRPr="00236A59">
        <w:t xml:space="preserve">Uso Público y </w:t>
      </w:r>
      <w:r w:rsidRPr="00236A59">
        <w:t xml:space="preserve">Concesiones de Espectro </w:t>
      </w:r>
      <w:r w:rsidR="000A6A0F" w:rsidRPr="00236A59">
        <w:t xml:space="preserve">para </w:t>
      </w:r>
      <w:r w:rsidR="00EF1A37" w:rsidRPr="00236A59">
        <w:t>Uso Social.</w:t>
      </w:r>
    </w:p>
    <w:p w:rsidR="00EF1A37" w:rsidRPr="00236A59" w:rsidRDefault="00DF4324" w:rsidP="00236A59">
      <w:pPr>
        <w:pStyle w:val="Default"/>
        <w:spacing w:before="240" w:after="120"/>
        <w:ind w:left="708"/>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El Interesado deberá justificar la fuente de sus ingresos, los cuales podrán ser acordes con </w:t>
      </w:r>
      <w:r w:rsidR="00EF1A37" w:rsidRPr="00236A59">
        <w:rPr>
          <w:rFonts w:ascii="ITC Avant Garde" w:hAnsi="ITC Avant Garde"/>
          <w:color w:val="000000" w:themeColor="text1"/>
          <w:sz w:val="22"/>
          <w:szCs w:val="22"/>
        </w:rPr>
        <w:t xml:space="preserve">los supuestos previstos en los artículos </w:t>
      </w:r>
      <w:r w:rsidR="003408FA" w:rsidRPr="00236A59">
        <w:rPr>
          <w:rFonts w:ascii="ITC Avant Garde" w:hAnsi="ITC Avant Garde"/>
          <w:color w:val="000000" w:themeColor="text1"/>
          <w:sz w:val="22"/>
          <w:szCs w:val="22"/>
        </w:rPr>
        <w:t xml:space="preserve">85, </w:t>
      </w:r>
      <w:r w:rsidR="00EF1A37" w:rsidRPr="00236A59">
        <w:rPr>
          <w:rFonts w:ascii="ITC Avant Garde" w:hAnsi="ITC Avant Garde"/>
          <w:color w:val="000000" w:themeColor="text1"/>
          <w:sz w:val="22"/>
          <w:szCs w:val="22"/>
        </w:rPr>
        <w:t>88 y 89 de la Ley</w:t>
      </w:r>
      <w:r w:rsidR="006B68E7" w:rsidRPr="00236A59">
        <w:rPr>
          <w:rFonts w:ascii="ITC Avant Garde" w:hAnsi="ITC Avant Garde"/>
          <w:color w:val="000000" w:themeColor="text1"/>
          <w:sz w:val="22"/>
          <w:szCs w:val="22"/>
        </w:rPr>
        <w:t xml:space="preserve"> o con cualquier otra fuente</w:t>
      </w:r>
      <w:r w:rsidRPr="00236A59">
        <w:rPr>
          <w:rFonts w:ascii="ITC Avant Garde" w:hAnsi="ITC Avant Garde"/>
          <w:color w:val="000000" w:themeColor="text1"/>
          <w:sz w:val="22"/>
          <w:szCs w:val="22"/>
        </w:rPr>
        <w:t xml:space="preserve"> </w:t>
      </w:r>
      <w:r w:rsidR="000A6A0F" w:rsidRPr="00236A59">
        <w:rPr>
          <w:rFonts w:ascii="ITC Avant Garde" w:hAnsi="ITC Avant Garde"/>
          <w:color w:val="000000" w:themeColor="text1"/>
          <w:sz w:val="22"/>
          <w:szCs w:val="22"/>
        </w:rPr>
        <w:t>acorde con sus fines</w:t>
      </w:r>
      <w:r w:rsidR="00EF1A37" w:rsidRPr="00236A59">
        <w:rPr>
          <w:rFonts w:ascii="ITC Avant Garde" w:hAnsi="ITC Avant Garde"/>
          <w:color w:val="000000" w:themeColor="text1"/>
          <w:sz w:val="22"/>
          <w:szCs w:val="22"/>
        </w:rPr>
        <w:t>.</w:t>
      </w:r>
    </w:p>
    <w:p w:rsidR="00EF1A37" w:rsidRPr="00236A59" w:rsidRDefault="00EF1A37" w:rsidP="00236A59">
      <w:pPr>
        <w:pStyle w:val="Ttulo5"/>
        <w:numPr>
          <w:ilvl w:val="0"/>
          <w:numId w:val="10"/>
        </w:numPr>
        <w:spacing w:before="240" w:after="120" w:line="240" w:lineRule="auto"/>
        <w:ind w:hanging="436"/>
        <w:jc w:val="both"/>
      </w:pPr>
      <w:r w:rsidRPr="00236A59">
        <w:t xml:space="preserve">Para Concesiones </w:t>
      </w:r>
      <w:r w:rsidR="006B68E7" w:rsidRPr="00236A59">
        <w:t>de</w:t>
      </w:r>
      <w:r w:rsidRPr="00236A59">
        <w:t xml:space="preserve"> </w:t>
      </w:r>
      <w:r w:rsidR="00F61D3E" w:rsidRPr="00236A59">
        <w:t xml:space="preserve">Espectro Radioeléctrico </w:t>
      </w:r>
      <w:r w:rsidR="000A6A0F" w:rsidRPr="00236A59">
        <w:t>para</w:t>
      </w:r>
      <w:r w:rsidR="00DE15FB" w:rsidRPr="00236A59">
        <w:t xml:space="preserve"> </w:t>
      </w:r>
      <w:r w:rsidRPr="00236A59">
        <w:t>Uso Público en materia de Radiodifusión, los mecanismos para aseg</w:t>
      </w:r>
      <w:r w:rsidR="006B68E7" w:rsidRPr="00236A59">
        <w:t>urar la independencia editorial;</w:t>
      </w:r>
      <w:r w:rsidRPr="00236A59">
        <w:t xml:space="preserve"> </w:t>
      </w:r>
      <w:r w:rsidR="006B68E7" w:rsidRPr="00236A59">
        <w:t>autonomía de gestión financiera;</w:t>
      </w:r>
      <w:r w:rsidRPr="00236A59">
        <w:t xml:space="preserve"> garantías de participación ciudadana</w:t>
      </w:r>
      <w:r w:rsidR="006B68E7" w:rsidRPr="00236A59">
        <w:t>;</w:t>
      </w:r>
      <w:r w:rsidRPr="00236A59">
        <w:t xml:space="preserve"> reglas claras para la transparencia y rendición de cue</w:t>
      </w:r>
      <w:r w:rsidR="006B68E7" w:rsidRPr="00236A59">
        <w:t>ntas; defensa de sus contenidos; opciones de financiamiento;</w:t>
      </w:r>
      <w:r w:rsidRPr="00236A59">
        <w:t xml:space="preserve"> pleno acceso a tecnologías y reglas para la expresión de diversidades ideológicas, étnicas y culturales.</w:t>
      </w:r>
    </w:p>
    <w:p w:rsidR="00DE15FB" w:rsidRPr="00236A59" w:rsidRDefault="006B68E7" w:rsidP="00236A59">
      <w:pPr>
        <w:pStyle w:val="Default"/>
        <w:spacing w:before="240" w:after="120"/>
        <w:ind w:left="708"/>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El </w:t>
      </w:r>
      <w:r w:rsidR="002808D3">
        <w:rPr>
          <w:rFonts w:ascii="ITC Avant Garde" w:hAnsi="ITC Avant Garde"/>
          <w:color w:val="000000" w:themeColor="text1"/>
          <w:sz w:val="22"/>
          <w:szCs w:val="22"/>
        </w:rPr>
        <w:t>Interesado</w:t>
      </w:r>
      <w:r w:rsidR="00DE15FB" w:rsidRPr="00236A59">
        <w:rPr>
          <w:rFonts w:ascii="ITC Avant Garde" w:hAnsi="ITC Avant Garde"/>
          <w:color w:val="000000" w:themeColor="text1"/>
          <w:sz w:val="22"/>
          <w:szCs w:val="22"/>
        </w:rPr>
        <w:t xml:space="preserve"> deberá describir los mecanismos concretos para asegurar los principios a que se refiere el segundo párrafo del artículo 86 de la Ley, los cuales deberán atender a lo siguiente:</w:t>
      </w:r>
    </w:p>
    <w:p w:rsidR="00DE15FB" w:rsidRPr="00236A59" w:rsidRDefault="00706670" w:rsidP="00AB108C">
      <w:pPr>
        <w:pStyle w:val="Default"/>
        <w:numPr>
          <w:ilvl w:val="0"/>
          <w:numId w:val="25"/>
        </w:numPr>
        <w:spacing w:before="240" w:after="120"/>
        <w:ind w:left="1418" w:hanging="425"/>
        <w:jc w:val="both"/>
        <w:rPr>
          <w:rFonts w:ascii="ITC Avant Garde" w:hAnsi="ITC Avant Garde"/>
          <w:b/>
          <w:color w:val="000000" w:themeColor="text1"/>
          <w:sz w:val="22"/>
          <w:szCs w:val="22"/>
        </w:rPr>
      </w:pPr>
      <w:r w:rsidRPr="00236A59">
        <w:rPr>
          <w:rFonts w:ascii="ITC Avant Garde" w:hAnsi="ITC Avant Garde"/>
          <w:color w:val="000000" w:themeColor="text1"/>
          <w:sz w:val="22"/>
          <w:szCs w:val="22"/>
        </w:rPr>
        <w:t>El Interesado</w:t>
      </w:r>
      <w:r w:rsidR="00DE15FB" w:rsidRPr="00236A59">
        <w:rPr>
          <w:rFonts w:ascii="ITC Avant Garde" w:hAnsi="ITC Avant Garde"/>
          <w:color w:val="000000" w:themeColor="text1"/>
          <w:sz w:val="22"/>
          <w:szCs w:val="22"/>
        </w:rPr>
        <w:t xml:space="preserve"> deberá</w:t>
      </w:r>
      <w:r w:rsidR="003C69F1" w:rsidRPr="00236A59">
        <w:rPr>
          <w:rFonts w:ascii="ITC Avant Garde" w:hAnsi="ITC Avant Garde"/>
          <w:color w:val="000000" w:themeColor="text1"/>
          <w:sz w:val="22"/>
          <w:szCs w:val="22"/>
        </w:rPr>
        <w:t xml:space="preserve"> presentar las reglas para la conformación de un</w:t>
      </w:r>
      <w:r w:rsidR="00DE15FB" w:rsidRPr="00236A59">
        <w:rPr>
          <w:rFonts w:ascii="ITC Avant Garde" w:hAnsi="ITC Avant Garde"/>
          <w:color w:val="000000" w:themeColor="text1"/>
          <w:sz w:val="22"/>
          <w:szCs w:val="22"/>
        </w:rPr>
        <w:t xml:space="preserve"> consejo ciudadano </w:t>
      </w:r>
      <w:r w:rsidR="006043C5" w:rsidRPr="00236A59">
        <w:rPr>
          <w:rFonts w:ascii="ITC Avant Garde" w:hAnsi="ITC Avant Garde"/>
          <w:color w:val="000000" w:themeColor="text1"/>
          <w:sz w:val="22"/>
          <w:szCs w:val="22"/>
        </w:rPr>
        <w:t xml:space="preserve">plural </w:t>
      </w:r>
      <w:r w:rsidR="00CE76AD" w:rsidRPr="00236A59">
        <w:rPr>
          <w:rFonts w:ascii="ITC Avant Garde" w:hAnsi="ITC Avant Garde"/>
          <w:color w:val="000000" w:themeColor="text1"/>
          <w:sz w:val="22"/>
          <w:szCs w:val="22"/>
        </w:rPr>
        <w:t>que garanticen una</w:t>
      </w:r>
      <w:r w:rsidR="008868B1" w:rsidRPr="00236A59">
        <w:rPr>
          <w:rFonts w:ascii="ITC Avant Garde" w:hAnsi="ITC Avant Garde"/>
          <w:color w:val="000000" w:themeColor="text1"/>
          <w:sz w:val="22"/>
          <w:szCs w:val="22"/>
        </w:rPr>
        <w:t xml:space="preserve"> elección transparente y democrática</w:t>
      </w:r>
      <w:r w:rsidR="00CE76AD" w:rsidRPr="00236A59">
        <w:rPr>
          <w:rFonts w:ascii="ITC Avant Garde" w:hAnsi="ITC Avant Garde"/>
          <w:color w:val="000000" w:themeColor="text1"/>
          <w:sz w:val="22"/>
          <w:szCs w:val="22"/>
        </w:rPr>
        <w:t xml:space="preserve"> de sus miembros, así como</w:t>
      </w:r>
      <w:r w:rsidR="008868B1" w:rsidRPr="00236A59">
        <w:rPr>
          <w:rFonts w:ascii="ITC Avant Garde" w:hAnsi="ITC Avant Garde"/>
          <w:color w:val="000000" w:themeColor="text1"/>
          <w:sz w:val="22"/>
          <w:szCs w:val="22"/>
        </w:rPr>
        <w:t xml:space="preserve"> </w:t>
      </w:r>
      <w:r w:rsidR="00CE76AD" w:rsidRPr="00236A59">
        <w:rPr>
          <w:rFonts w:ascii="ITC Avant Garde" w:hAnsi="ITC Avant Garde"/>
          <w:color w:val="000000" w:themeColor="text1"/>
          <w:sz w:val="22"/>
          <w:szCs w:val="22"/>
        </w:rPr>
        <w:t>su</w:t>
      </w:r>
      <w:r w:rsidR="008868B1" w:rsidRPr="00236A59">
        <w:rPr>
          <w:rFonts w:ascii="ITC Avant Garde" w:hAnsi="ITC Avant Garde"/>
          <w:color w:val="000000" w:themeColor="text1"/>
          <w:sz w:val="22"/>
          <w:szCs w:val="22"/>
        </w:rPr>
        <w:t xml:space="preserve"> funcionamiento independiente y eficaz</w:t>
      </w:r>
      <w:r w:rsidR="00D20838" w:rsidRPr="00236A59">
        <w:rPr>
          <w:rFonts w:ascii="ITC Avant Garde" w:hAnsi="ITC Avant Garde"/>
          <w:color w:val="000000" w:themeColor="text1"/>
          <w:sz w:val="22"/>
          <w:szCs w:val="22"/>
        </w:rPr>
        <w:t xml:space="preserve"> para garantizar su independencia editorial</w:t>
      </w:r>
      <w:r w:rsidR="006043C5" w:rsidRPr="00236A59">
        <w:rPr>
          <w:rFonts w:ascii="ITC Avant Garde" w:hAnsi="ITC Avant Garde"/>
          <w:color w:val="000000" w:themeColor="text1"/>
          <w:sz w:val="22"/>
          <w:szCs w:val="22"/>
        </w:rPr>
        <w:t xml:space="preserve">, </w:t>
      </w:r>
      <w:r w:rsidR="00320711" w:rsidRPr="00236A59">
        <w:rPr>
          <w:rFonts w:ascii="ITC Avant Garde" w:hAnsi="ITC Avant Garde"/>
          <w:color w:val="000000" w:themeColor="text1"/>
          <w:sz w:val="22"/>
          <w:szCs w:val="22"/>
        </w:rPr>
        <w:t>la participaci</w:t>
      </w:r>
      <w:r w:rsidR="00E037A3" w:rsidRPr="00236A59">
        <w:rPr>
          <w:rFonts w:ascii="ITC Avant Garde" w:hAnsi="ITC Avant Garde"/>
          <w:color w:val="000000" w:themeColor="text1"/>
          <w:sz w:val="22"/>
          <w:szCs w:val="22"/>
        </w:rPr>
        <w:t>ón ciuda</w:t>
      </w:r>
      <w:r w:rsidR="00FF27CA" w:rsidRPr="00236A59">
        <w:rPr>
          <w:rFonts w:ascii="ITC Avant Garde" w:hAnsi="ITC Avant Garde"/>
          <w:color w:val="000000" w:themeColor="text1"/>
          <w:sz w:val="22"/>
          <w:szCs w:val="22"/>
        </w:rPr>
        <w:t>da</w:t>
      </w:r>
      <w:r w:rsidR="00320711" w:rsidRPr="00236A59">
        <w:rPr>
          <w:rFonts w:ascii="ITC Avant Garde" w:hAnsi="ITC Avant Garde"/>
          <w:color w:val="000000" w:themeColor="text1"/>
          <w:sz w:val="22"/>
          <w:szCs w:val="22"/>
        </w:rPr>
        <w:t>na</w:t>
      </w:r>
      <w:r w:rsidR="006043C5" w:rsidRPr="00236A59">
        <w:rPr>
          <w:rFonts w:ascii="ITC Avant Garde" w:hAnsi="ITC Avant Garde"/>
          <w:color w:val="000000" w:themeColor="text1"/>
          <w:sz w:val="22"/>
          <w:szCs w:val="22"/>
        </w:rPr>
        <w:t xml:space="preserve"> y la expresión de diversidades ideológicas, étnicas y culturales</w:t>
      </w:r>
      <w:r w:rsidR="00F7503F" w:rsidRPr="00236A59">
        <w:rPr>
          <w:rFonts w:ascii="ITC Avant Garde" w:hAnsi="ITC Avant Garde"/>
          <w:color w:val="000000" w:themeColor="text1"/>
          <w:sz w:val="22"/>
          <w:szCs w:val="22"/>
        </w:rPr>
        <w:t xml:space="preserve">. </w:t>
      </w:r>
      <w:r w:rsidR="00CE76AD" w:rsidRPr="00236A59">
        <w:rPr>
          <w:rFonts w:ascii="ITC Avant Garde" w:hAnsi="ITC Avant Garde"/>
          <w:color w:val="000000" w:themeColor="text1"/>
          <w:sz w:val="22"/>
          <w:szCs w:val="22"/>
        </w:rPr>
        <w:t>El consejo ciudadano deberá ser instalado dentro de los primeros seis meses a partir del otorgamiento de la Concesión de Espectro Radioeléctrico para Uso Público</w:t>
      </w:r>
      <w:r w:rsidR="00CD6FFB" w:rsidRPr="00236A59">
        <w:rPr>
          <w:rFonts w:ascii="ITC Avant Garde" w:hAnsi="ITC Avant Garde"/>
          <w:color w:val="000000" w:themeColor="text1"/>
          <w:sz w:val="22"/>
          <w:szCs w:val="22"/>
        </w:rPr>
        <w:t>, lo cual deberá ser acreditado ante el Instituto</w:t>
      </w:r>
      <w:r w:rsidR="00D86AA3" w:rsidRPr="00236A59">
        <w:rPr>
          <w:rFonts w:ascii="ITC Avant Garde" w:hAnsi="ITC Avant Garde"/>
          <w:color w:val="000000" w:themeColor="text1"/>
          <w:sz w:val="22"/>
          <w:szCs w:val="22"/>
        </w:rPr>
        <w:t>, conforme se establezca en el título de concesión respectivo y, en su caso, las disposiciones aplicables</w:t>
      </w:r>
      <w:r w:rsidR="00DE15FB" w:rsidRPr="00236A59">
        <w:rPr>
          <w:rFonts w:ascii="ITC Avant Garde" w:hAnsi="ITC Avant Garde"/>
          <w:color w:val="000000" w:themeColor="text1"/>
          <w:sz w:val="22"/>
          <w:szCs w:val="22"/>
        </w:rPr>
        <w:t>;</w:t>
      </w:r>
    </w:p>
    <w:p w:rsidR="00D20838" w:rsidRPr="00236A59" w:rsidRDefault="00D20838" w:rsidP="00AB108C">
      <w:pPr>
        <w:pStyle w:val="Default"/>
        <w:numPr>
          <w:ilvl w:val="0"/>
          <w:numId w:val="25"/>
        </w:numPr>
        <w:spacing w:before="240" w:after="120"/>
        <w:ind w:left="1418" w:hanging="425"/>
        <w:jc w:val="both"/>
        <w:rPr>
          <w:rFonts w:ascii="ITC Avant Garde" w:hAnsi="ITC Avant Garde"/>
          <w:b/>
          <w:color w:val="000000" w:themeColor="text1"/>
          <w:sz w:val="22"/>
          <w:szCs w:val="22"/>
        </w:rPr>
      </w:pPr>
      <w:r w:rsidRPr="00236A59">
        <w:rPr>
          <w:rFonts w:ascii="ITC Avant Garde" w:hAnsi="ITC Avant Garde"/>
          <w:color w:val="000000" w:themeColor="text1"/>
          <w:sz w:val="22"/>
          <w:szCs w:val="22"/>
        </w:rPr>
        <w:t>El Interesado deberá contar</w:t>
      </w:r>
      <w:r w:rsidR="00CE76AD" w:rsidRPr="00236A59">
        <w:rPr>
          <w:rFonts w:ascii="ITC Avant Garde" w:hAnsi="ITC Avant Garde"/>
          <w:color w:val="000000" w:themeColor="text1"/>
          <w:sz w:val="22"/>
          <w:szCs w:val="22"/>
        </w:rPr>
        <w:t>, de conformidad con su naturaleza jurídica y la normatividad aplicable,</w:t>
      </w:r>
      <w:r w:rsidRPr="00236A59">
        <w:rPr>
          <w:rFonts w:ascii="ITC Avant Garde" w:hAnsi="ITC Avant Garde"/>
          <w:color w:val="000000" w:themeColor="text1"/>
          <w:sz w:val="22"/>
          <w:szCs w:val="22"/>
        </w:rPr>
        <w:t xml:space="preserve"> </w:t>
      </w:r>
      <w:r w:rsidR="00CE76AD" w:rsidRPr="00236A59">
        <w:rPr>
          <w:rFonts w:ascii="ITC Avant Garde" w:hAnsi="ITC Avant Garde"/>
          <w:color w:val="000000" w:themeColor="text1"/>
          <w:sz w:val="22"/>
          <w:szCs w:val="22"/>
        </w:rPr>
        <w:t>con autonomía de gestión financiera</w:t>
      </w:r>
      <w:r w:rsidRPr="00236A59">
        <w:rPr>
          <w:rFonts w:ascii="ITC Avant Garde" w:hAnsi="ITC Avant Garde"/>
          <w:color w:val="000000" w:themeColor="text1"/>
          <w:sz w:val="22"/>
          <w:szCs w:val="22"/>
        </w:rPr>
        <w:t>;</w:t>
      </w:r>
    </w:p>
    <w:p w:rsidR="00081C80" w:rsidRPr="00236A59" w:rsidRDefault="00081C80" w:rsidP="00AB108C">
      <w:pPr>
        <w:pStyle w:val="Default"/>
        <w:numPr>
          <w:ilvl w:val="0"/>
          <w:numId w:val="25"/>
        </w:numPr>
        <w:spacing w:before="240" w:after="120"/>
        <w:ind w:left="1418" w:hanging="425"/>
        <w:jc w:val="both"/>
        <w:rPr>
          <w:rFonts w:ascii="ITC Avant Garde" w:hAnsi="ITC Avant Garde"/>
          <w:b/>
          <w:color w:val="000000" w:themeColor="text1"/>
          <w:sz w:val="22"/>
          <w:szCs w:val="22"/>
        </w:rPr>
      </w:pPr>
      <w:r w:rsidRPr="00236A59">
        <w:rPr>
          <w:rFonts w:ascii="ITC Avant Garde" w:hAnsi="ITC Avant Garde"/>
          <w:color w:val="000000" w:themeColor="text1"/>
          <w:sz w:val="22"/>
          <w:szCs w:val="22"/>
        </w:rPr>
        <w:t>El Interesado deberá establecer reglas que aseguren la transparencia y la rendición de cuentas del mismo, para lo cual deberá observar las disposiciones normativas aplicables en la materia según corresponda;</w:t>
      </w:r>
    </w:p>
    <w:p w:rsidR="00081C80" w:rsidRPr="00236A59" w:rsidRDefault="00081C80" w:rsidP="00AB108C">
      <w:pPr>
        <w:pStyle w:val="Default"/>
        <w:numPr>
          <w:ilvl w:val="0"/>
          <w:numId w:val="25"/>
        </w:numPr>
        <w:spacing w:before="240" w:after="120"/>
        <w:ind w:left="1418" w:hanging="425"/>
        <w:jc w:val="both"/>
        <w:rPr>
          <w:rFonts w:ascii="ITC Avant Garde" w:hAnsi="ITC Avant Garde"/>
          <w:b/>
          <w:color w:val="000000" w:themeColor="text1"/>
          <w:sz w:val="22"/>
          <w:szCs w:val="22"/>
        </w:rPr>
      </w:pPr>
      <w:r w:rsidRPr="00236A59">
        <w:rPr>
          <w:rFonts w:ascii="ITC Avant Garde" w:hAnsi="ITC Avant Garde"/>
          <w:color w:val="000000" w:themeColor="text1"/>
          <w:sz w:val="22"/>
          <w:szCs w:val="22"/>
        </w:rPr>
        <w:t>El Interesado deberá especificar cómo atenderá a lo establecido en la Ley y en los lineamientos en la materia emitidos por el Instituto para la defensoría de sus contenidos en relación con las audiencias;</w:t>
      </w:r>
    </w:p>
    <w:p w:rsidR="0079531C" w:rsidRPr="00236A59" w:rsidRDefault="00FE67F7" w:rsidP="00AB108C">
      <w:pPr>
        <w:pStyle w:val="Default"/>
        <w:numPr>
          <w:ilvl w:val="0"/>
          <w:numId w:val="25"/>
        </w:numPr>
        <w:spacing w:before="240" w:after="120"/>
        <w:ind w:left="1418" w:hanging="425"/>
        <w:jc w:val="both"/>
        <w:rPr>
          <w:rFonts w:ascii="ITC Avant Garde" w:hAnsi="ITC Avant Garde"/>
          <w:b/>
          <w:color w:val="000000" w:themeColor="text1"/>
          <w:sz w:val="22"/>
          <w:szCs w:val="22"/>
        </w:rPr>
      </w:pPr>
      <w:r w:rsidRPr="00236A59">
        <w:rPr>
          <w:rFonts w:ascii="ITC Avant Garde" w:hAnsi="ITC Avant Garde"/>
          <w:color w:val="000000" w:themeColor="text1"/>
          <w:sz w:val="22"/>
          <w:szCs w:val="22"/>
        </w:rPr>
        <w:t xml:space="preserve">Los </w:t>
      </w:r>
      <w:r w:rsidR="0079531C" w:rsidRPr="00236A59">
        <w:rPr>
          <w:rFonts w:ascii="ITC Avant Garde" w:hAnsi="ITC Avant Garde"/>
          <w:color w:val="000000" w:themeColor="text1"/>
          <w:sz w:val="22"/>
          <w:szCs w:val="22"/>
        </w:rPr>
        <w:t xml:space="preserve">mecanismos de financiamiento deberán ser acordes con los establecidos en la Ley o </w:t>
      </w:r>
      <w:r w:rsidR="000A6A0F" w:rsidRPr="00236A59">
        <w:rPr>
          <w:rFonts w:ascii="ITC Avant Garde" w:hAnsi="ITC Avant Garde"/>
          <w:color w:val="000000" w:themeColor="text1"/>
          <w:sz w:val="22"/>
          <w:szCs w:val="22"/>
        </w:rPr>
        <w:t>con cualquier otro c</w:t>
      </w:r>
      <w:r w:rsidR="0079531C" w:rsidRPr="00236A59">
        <w:rPr>
          <w:rFonts w:ascii="ITC Avant Garde" w:hAnsi="ITC Avant Garde"/>
          <w:color w:val="000000" w:themeColor="text1"/>
          <w:sz w:val="22"/>
          <w:szCs w:val="22"/>
        </w:rPr>
        <w:t>uyo ejercicio sea legítimo y les esté permitido</w:t>
      </w:r>
      <w:r w:rsidRPr="00236A59">
        <w:rPr>
          <w:rFonts w:ascii="ITC Avant Garde" w:hAnsi="ITC Avant Garde"/>
          <w:color w:val="000000" w:themeColor="text1"/>
          <w:sz w:val="22"/>
          <w:szCs w:val="22"/>
        </w:rPr>
        <w:t>, y</w:t>
      </w:r>
    </w:p>
    <w:p w:rsidR="00FE67F7" w:rsidRPr="00236A59" w:rsidRDefault="00FE67F7" w:rsidP="00AB108C">
      <w:pPr>
        <w:pStyle w:val="Default"/>
        <w:numPr>
          <w:ilvl w:val="0"/>
          <w:numId w:val="25"/>
        </w:numPr>
        <w:spacing w:before="240" w:after="120"/>
        <w:ind w:left="1418" w:hanging="425"/>
        <w:jc w:val="both"/>
        <w:rPr>
          <w:rFonts w:ascii="ITC Avant Garde" w:hAnsi="ITC Avant Garde"/>
          <w:b/>
          <w:color w:val="000000" w:themeColor="text1"/>
          <w:sz w:val="22"/>
          <w:szCs w:val="22"/>
        </w:rPr>
      </w:pPr>
      <w:r w:rsidRPr="00236A59">
        <w:rPr>
          <w:rFonts w:ascii="ITC Avant Garde" w:hAnsi="ITC Avant Garde"/>
          <w:color w:val="000000" w:themeColor="text1"/>
          <w:sz w:val="22"/>
          <w:szCs w:val="22"/>
        </w:rPr>
        <w:t>El Interesado deberá especificar de qué manera garantizará el pleno acceso a tecnologías.</w:t>
      </w:r>
    </w:p>
    <w:p w:rsidR="00EF1A37" w:rsidRPr="00236A59" w:rsidRDefault="00EF1A37" w:rsidP="00236A59">
      <w:pPr>
        <w:spacing w:before="240" w:after="120" w:line="240" w:lineRule="auto"/>
        <w:ind w:left="708"/>
        <w:jc w:val="both"/>
        <w:rPr>
          <w:rFonts w:ascii="ITC Avant Garde" w:hAnsi="ITC Avant Garde"/>
          <w:color w:val="000000" w:themeColor="text1"/>
        </w:rPr>
      </w:pPr>
      <w:r w:rsidRPr="00236A59">
        <w:rPr>
          <w:rFonts w:ascii="ITC Avant Garde" w:hAnsi="ITC Avant Garde"/>
          <w:color w:val="000000" w:themeColor="text1"/>
        </w:rPr>
        <w:t xml:space="preserve">En el supuesto de que el Instituto advierta que los mecanismos expuestos no sean suficientes para garantizar los objetivos pretendidos, requerirá al </w:t>
      </w:r>
      <w:r w:rsidR="002808D3">
        <w:rPr>
          <w:rFonts w:ascii="ITC Avant Garde" w:hAnsi="ITC Avant Garde"/>
          <w:color w:val="000000" w:themeColor="text1"/>
        </w:rPr>
        <w:t>Interesado</w:t>
      </w:r>
      <w:r w:rsidRPr="00236A59">
        <w:rPr>
          <w:rFonts w:ascii="ITC Avant Garde" w:hAnsi="ITC Avant Garde"/>
          <w:color w:val="000000" w:themeColor="text1"/>
        </w:rPr>
        <w:t xml:space="preserve"> para que realice las modificaciones pertinentes. </w:t>
      </w:r>
    </w:p>
    <w:p w:rsidR="00EF1A37" w:rsidRPr="00236A59" w:rsidRDefault="00EF1A37" w:rsidP="00236A59">
      <w:pPr>
        <w:pStyle w:val="Ttulo5"/>
        <w:numPr>
          <w:ilvl w:val="0"/>
          <w:numId w:val="10"/>
        </w:numPr>
        <w:spacing w:before="240" w:after="120" w:line="240" w:lineRule="auto"/>
        <w:ind w:hanging="436"/>
        <w:jc w:val="both"/>
      </w:pPr>
      <w:r w:rsidRPr="00236A59">
        <w:t xml:space="preserve">Para </w:t>
      </w:r>
      <w:r w:rsidR="00B141BB" w:rsidRPr="00236A59">
        <w:t>C</w:t>
      </w:r>
      <w:r w:rsidR="000A6A0F" w:rsidRPr="00236A59">
        <w:t>oncesiones</w:t>
      </w:r>
      <w:r w:rsidR="00013AD1" w:rsidRPr="00236A59">
        <w:t xml:space="preserve"> </w:t>
      </w:r>
      <w:r w:rsidR="00EC6AFF" w:rsidRPr="00236A59">
        <w:t>de</w:t>
      </w:r>
      <w:r w:rsidR="00013AD1" w:rsidRPr="00236A59">
        <w:t xml:space="preserve"> Espectro Radioeléctrico</w:t>
      </w:r>
      <w:r w:rsidR="000A6A0F" w:rsidRPr="00236A59">
        <w:t xml:space="preserve"> para</w:t>
      </w:r>
      <w:r w:rsidRPr="00236A59">
        <w:t xml:space="preserve"> </w:t>
      </w:r>
      <w:r w:rsidR="00B141BB" w:rsidRPr="00236A59">
        <w:t>U</w:t>
      </w:r>
      <w:r w:rsidRPr="00236A59">
        <w:t xml:space="preserve">so </w:t>
      </w:r>
      <w:r w:rsidR="00B141BB" w:rsidRPr="00236A59">
        <w:t>S</w:t>
      </w:r>
      <w:r w:rsidRPr="00236A59">
        <w:t xml:space="preserve">ocial en materia de </w:t>
      </w:r>
      <w:r w:rsidR="00B877BF" w:rsidRPr="00236A59">
        <w:t>Radiodifusión</w:t>
      </w:r>
      <w:r w:rsidRPr="00236A59">
        <w:t xml:space="preserve">, breve descripción de los objetivos que se persiguen con la instalación y operación de la estación de </w:t>
      </w:r>
      <w:r w:rsidR="008760A9">
        <w:t>r</w:t>
      </w:r>
      <w:r w:rsidR="00B877BF" w:rsidRPr="00236A59">
        <w:t>adiodifusión</w:t>
      </w:r>
      <w:r w:rsidRPr="00236A59">
        <w:t xml:space="preserve">, en el lugar propuesto y la forma en que se plantea lograrlos, los cuales deberán ser consistentes con la solicitud. </w:t>
      </w:r>
    </w:p>
    <w:p w:rsidR="00EF1A37" w:rsidRPr="00236A59" w:rsidRDefault="00EF1A37" w:rsidP="00236A59">
      <w:pPr>
        <w:pStyle w:val="Default"/>
        <w:spacing w:before="240" w:after="120"/>
        <w:ind w:left="708"/>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El establecimiento de los objetivos perseguidos con la instalación y operación de la estación de </w:t>
      </w:r>
      <w:r w:rsidR="00B877BF" w:rsidRPr="00236A59">
        <w:rPr>
          <w:rFonts w:ascii="ITC Avant Garde" w:hAnsi="ITC Avant Garde"/>
          <w:color w:val="000000" w:themeColor="text1"/>
          <w:sz w:val="22"/>
          <w:szCs w:val="22"/>
        </w:rPr>
        <w:t>Radiodifusión</w:t>
      </w:r>
      <w:r w:rsidRPr="00236A59">
        <w:rPr>
          <w:rFonts w:ascii="ITC Avant Garde" w:hAnsi="ITC Avant Garde"/>
          <w:color w:val="000000" w:themeColor="text1"/>
          <w:sz w:val="22"/>
          <w:szCs w:val="22"/>
        </w:rPr>
        <w:t>, deberán ser acordes, con los propósitos culturales, científicos, educativos o a la comunidad.</w:t>
      </w:r>
    </w:p>
    <w:p w:rsidR="00F61D3E" w:rsidRDefault="000A6A0F" w:rsidP="00236A59">
      <w:pPr>
        <w:spacing w:before="240" w:after="120" w:line="240" w:lineRule="auto"/>
        <w:ind w:left="708"/>
        <w:jc w:val="both"/>
        <w:rPr>
          <w:rFonts w:ascii="ITC Avant Garde" w:hAnsi="ITC Avant Garde" w:cs="Arial"/>
          <w:bCs/>
          <w:color w:val="000000"/>
        </w:rPr>
      </w:pPr>
      <w:r w:rsidRPr="00236A59">
        <w:rPr>
          <w:rFonts w:ascii="ITC Avant Garde" w:hAnsi="ITC Avant Garde"/>
        </w:rPr>
        <w:t>En el caso de Concesiones para</w:t>
      </w:r>
      <w:r w:rsidR="006B68E7" w:rsidRPr="00236A59">
        <w:rPr>
          <w:rFonts w:ascii="ITC Avant Garde" w:hAnsi="ITC Avant Garde"/>
        </w:rPr>
        <w:t xml:space="preserve"> Uso Social Comunitaria, el </w:t>
      </w:r>
      <w:r w:rsidR="002808D3">
        <w:rPr>
          <w:rFonts w:ascii="ITC Avant Garde" w:hAnsi="ITC Avant Garde"/>
        </w:rPr>
        <w:t>Interesado</w:t>
      </w:r>
      <w:r w:rsidR="00C36D46">
        <w:rPr>
          <w:rFonts w:ascii="ITC Avant Garde" w:hAnsi="ITC Avant Garde"/>
        </w:rPr>
        <w:t xml:space="preserve"> deberá describir</w:t>
      </w:r>
      <w:r w:rsidR="00F61D3E" w:rsidRPr="00236A59">
        <w:rPr>
          <w:rFonts w:ascii="ITC Avant Garde" w:hAnsi="ITC Avant Garde"/>
        </w:rPr>
        <w:t xml:space="preserve"> de qué manera sus objetivos son acordes, además de los propósitos referidos en el párrafo anterior, con los principios </w:t>
      </w:r>
      <w:r w:rsidR="009413D6" w:rsidRPr="00236A59">
        <w:rPr>
          <w:rFonts w:ascii="ITC Avant Garde" w:hAnsi="ITC Avant Garde"/>
        </w:rPr>
        <w:t>de</w:t>
      </w:r>
      <w:r w:rsidR="00F61D3E" w:rsidRPr="00236A59">
        <w:rPr>
          <w:rFonts w:ascii="ITC Avant Garde" w:hAnsi="ITC Avant Garde" w:cs="Arial"/>
          <w:bCs/>
          <w:color w:val="000000"/>
        </w:rPr>
        <w:t xml:space="preserve"> participación ciudadana directa, convivencia social, equidad, </w:t>
      </w:r>
      <w:r w:rsidR="00783F3A">
        <w:rPr>
          <w:rFonts w:ascii="ITC Avant Garde" w:hAnsi="ITC Avant Garde" w:cs="Arial"/>
          <w:bCs/>
          <w:color w:val="000000"/>
        </w:rPr>
        <w:t>igualdad de género y pluralidad.</w:t>
      </w:r>
    </w:p>
    <w:p w:rsidR="00783F3A" w:rsidRPr="00783F3A" w:rsidRDefault="00783F3A" w:rsidP="00783F3A">
      <w:pPr>
        <w:spacing w:before="240" w:after="120" w:line="240" w:lineRule="auto"/>
        <w:ind w:left="708"/>
        <w:jc w:val="both"/>
        <w:rPr>
          <w:rFonts w:ascii="ITC Avant Garde" w:hAnsi="ITC Avant Garde"/>
        </w:rPr>
      </w:pPr>
      <w:r w:rsidRPr="00783F3A">
        <w:rPr>
          <w:rFonts w:ascii="ITC Avant Garde" w:hAnsi="ITC Avant Garde"/>
        </w:rPr>
        <w:t>De igual forma, tratándose de Concesiones para Uso Social Indígena, el Interesado deberá 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EF1A37" w:rsidRPr="00236A59" w:rsidRDefault="00EF1A37" w:rsidP="00236A59">
      <w:pPr>
        <w:pStyle w:val="Ttulo5"/>
        <w:numPr>
          <w:ilvl w:val="0"/>
          <w:numId w:val="10"/>
        </w:numPr>
        <w:spacing w:before="240" w:after="120" w:line="240" w:lineRule="auto"/>
        <w:ind w:hanging="436"/>
        <w:jc w:val="both"/>
      </w:pPr>
      <w:r w:rsidRPr="00236A59">
        <w:t xml:space="preserve">Para concesionarios o permisionarios de servicios públicos distintos a los de </w:t>
      </w:r>
      <w:r w:rsidR="006B68E7" w:rsidRPr="00236A59">
        <w:t>t</w:t>
      </w:r>
      <w:r w:rsidR="00B877BF" w:rsidRPr="00236A59">
        <w:t>elecomunicaciones</w:t>
      </w:r>
      <w:r w:rsidRPr="00236A59">
        <w:t xml:space="preserve"> y</w:t>
      </w:r>
      <w:r w:rsidR="003C3F46" w:rsidRPr="00236A59">
        <w:t>/o</w:t>
      </w:r>
      <w:r w:rsidRPr="00236A59">
        <w:t xml:space="preserve"> </w:t>
      </w:r>
      <w:r w:rsidR="006B68E7" w:rsidRPr="00236A59">
        <w:t>r</w:t>
      </w:r>
      <w:r w:rsidR="00B877BF" w:rsidRPr="00236A59">
        <w:t>adiodifusión</w:t>
      </w:r>
      <w:r w:rsidRPr="00236A59">
        <w:t xml:space="preserve">, que pretendan obtener la asignación directa de las </w:t>
      </w:r>
      <w:r w:rsidR="006B68E7" w:rsidRPr="00236A59">
        <w:t>bandas de f</w:t>
      </w:r>
      <w:r w:rsidR="00A371AB" w:rsidRPr="00236A59">
        <w:t>recuencias</w:t>
      </w:r>
      <w:r w:rsidRPr="00236A59">
        <w:t xml:space="preserve"> para la operación o seguridad de los servicios que prestan, deberán acreditar la necesidad de contar con el uso de dichas frecuencias.</w:t>
      </w:r>
    </w:p>
    <w:p w:rsidR="00EF1A37" w:rsidRDefault="00F61D3E" w:rsidP="00236A59">
      <w:pPr>
        <w:spacing w:before="240" w:after="120" w:line="240" w:lineRule="auto"/>
        <w:ind w:left="708"/>
        <w:jc w:val="both"/>
        <w:rPr>
          <w:rFonts w:ascii="ITC Avant Garde" w:hAnsi="ITC Avant Garde"/>
        </w:rPr>
      </w:pPr>
      <w:r w:rsidRPr="00236A59">
        <w:rPr>
          <w:rFonts w:ascii="ITC Avant Garde" w:hAnsi="ITC Avant Garde"/>
        </w:rPr>
        <w:t xml:space="preserve">El </w:t>
      </w:r>
      <w:r w:rsidR="002808D3">
        <w:rPr>
          <w:rFonts w:ascii="ITC Avant Garde" w:hAnsi="ITC Avant Garde"/>
        </w:rPr>
        <w:t>Interesado</w:t>
      </w:r>
      <w:r w:rsidRPr="00236A59">
        <w:rPr>
          <w:rFonts w:ascii="ITC Avant Garde" w:hAnsi="ITC Avant Garde"/>
        </w:rPr>
        <w:t xml:space="preserve"> deberá describir clara y sucintamente las actividades y/o bienes que tiene concesionados</w:t>
      </w:r>
      <w:r w:rsidR="00EF1A37" w:rsidRPr="00236A59">
        <w:rPr>
          <w:rFonts w:ascii="ITC Avant Garde" w:hAnsi="ITC Avant Garde"/>
        </w:rPr>
        <w:t xml:space="preserve">, </w:t>
      </w:r>
      <w:r w:rsidRPr="00236A59">
        <w:rPr>
          <w:rFonts w:ascii="ITC Avant Garde" w:hAnsi="ITC Avant Garde"/>
        </w:rPr>
        <w:t>explicando de qué manera resulta necesario para los fines correspondientes contar con las frecuencias correspondientes</w:t>
      </w:r>
      <w:r w:rsidR="00EF1A37" w:rsidRPr="00236A59">
        <w:rPr>
          <w:rFonts w:ascii="ITC Avant Garde" w:hAnsi="ITC Avant Garde"/>
        </w:rPr>
        <w:t>.</w:t>
      </w:r>
    </w:p>
    <w:p w:rsidR="007709C9" w:rsidRDefault="00BB3E41" w:rsidP="00BB3E41">
      <w:pPr>
        <w:pStyle w:val="Ttulo5"/>
        <w:numPr>
          <w:ilvl w:val="0"/>
          <w:numId w:val="10"/>
        </w:numPr>
        <w:spacing w:before="240" w:after="120" w:line="240" w:lineRule="auto"/>
        <w:ind w:hanging="436"/>
        <w:jc w:val="both"/>
      </w:pPr>
      <w:r w:rsidRPr="00236A59">
        <w:t>Para Concesiones de Espectro Radioeléctrico para Uso Público</w:t>
      </w:r>
      <w:r w:rsidR="007709C9">
        <w:t>.</w:t>
      </w:r>
    </w:p>
    <w:p w:rsidR="00BB3E41" w:rsidRDefault="007709C9" w:rsidP="007709C9">
      <w:pPr>
        <w:pStyle w:val="Ttulo5"/>
        <w:spacing w:before="240" w:after="120" w:line="240" w:lineRule="auto"/>
        <w:ind w:left="720"/>
        <w:jc w:val="both"/>
        <w:rPr>
          <w:b w:val="0"/>
        </w:rPr>
      </w:pPr>
      <w:r>
        <w:rPr>
          <w:b w:val="0"/>
        </w:rPr>
        <w:t>El Interesado d</w:t>
      </w:r>
      <w:r w:rsidRPr="007709C9">
        <w:rPr>
          <w:b w:val="0"/>
        </w:rPr>
        <w:t>eberá</w:t>
      </w:r>
      <w:r w:rsidR="003C31E1">
        <w:rPr>
          <w:b w:val="0"/>
        </w:rPr>
        <w:t xml:space="preserve"> </w:t>
      </w:r>
      <w:r w:rsidR="00CA0AC8">
        <w:rPr>
          <w:b w:val="0"/>
        </w:rPr>
        <w:t>solicitar</w:t>
      </w:r>
      <w:r w:rsidR="00A439CF">
        <w:rPr>
          <w:b w:val="0"/>
        </w:rPr>
        <w:t xml:space="preserve"> por escrito</w:t>
      </w:r>
      <w:r w:rsidR="00CA0AC8">
        <w:rPr>
          <w:b w:val="0"/>
        </w:rPr>
        <w:t xml:space="preserve"> al Instituto</w:t>
      </w:r>
      <w:r w:rsidR="00A439CF">
        <w:rPr>
          <w:b w:val="0"/>
        </w:rPr>
        <w:t>,</w:t>
      </w:r>
      <w:r w:rsidR="00CA0AC8">
        <w:rPr>
          <w:b w:val="0"/>
        </w:rPr>
        <w:t xml:space="preserve"> la</w:t>
      </w:r>
      <w:r w:rsidRPr="007709C9">
        <w:rPr>
          <w:b w:val="0"/>
        </w:rPr>
        <w:t xml:space="preserve"> coordinación</w:t>
      </w:r>
      <w:r w:rsidR="00CA0AC8">
        <w:rPr>
          <w:b w:val="0"/>
        </w:rPr>
        <w:t xml:space="preserve"> para </w:t>
      </w:r>
      <w:r w:rsidRPr="007709C9">
        <w:rPr>
          <w:b w:val="0"/>
        </w:rPr>
        <w:t>determinar</w:t>
      </w:r>
      <w:r w:rsidR="00CA0AC8">
        <w:rPr>
          <w:b w:val="0"/>
        </w:rPr>
        <w:t xml:space="preserve"> conjuntamente</w:t>
      </w:r>
      <w:r w:rsidRPr="007709C9">
        <w:rPr>
          <w:b w:val="0"/>
        </w:rPr>
        <w:t xml:space="preserve"> los requerimientos específicos de espectro radioel</w:t>
      </w:r>
      <w:r w:rsidR="003C31E1">
        <w:rPr>
          <w:b w:val="0"/>
        </w:rPr>
        <w:t>éctrico, previo a su solicitud del otorgamiento de una Concesión de Espectro Radioeléctrico para Uso Público.</w:t>
      </w:r>
    </w:p>
    <w:p w:rsidR="00C57617" w:rsidRPr="00C57617" w:rsidRDefault="00C57617" w:rsidP="00C57617">
      <w:pPr>
        <w:pStyle w:val="Ttulo5"/>
        <w:numPr>
          <w:ilvl w:val="0"/>
          <w:numId w:val="10"/>
        </w:numPr>
        <w:spacing w:before="240" w:after="120" w:line="240" w:lineRule="auto"/>
        <w:ind w:hanging="436"/>
        <w:jc w:val="both"/>
      </w:pPr>
      <w:r w:rsidRPr="00C57617">
        <w:t>Para Concesiones de Espectro Radioeléctrico para Uso Privado para embajadas o misiones diplomáticas.</w:t>
      </w:r>
    </w:p>
    <w:p w:rsidR="00C57617" w:rsidRPr="00C57617" w:rsidRDefault="00C57617" w:rsidP="00C57617">
      <w:pPr>
        <w:pStyle w:val="Ttulo5"/>
        <w:spacing w:before="240" w:after="120" w:line="240" w:lineRule="auto"/>
        <w:ind w:left="720"/>
        <w:jc w:val="both"/>
        <w:rPr>
          <w:b w:val="0"/>
        </w:rPr>
      </w:pPr>
      <w:r w:rsidRPr="00C57617">
        <w:rPr>
          <w:b w:val="0"/>
        </w:rPr>
        <w:t>Para embajadas o misiones diplomáticas que visiten el país, se otorgará la concesión correspondiente a la Secretaría de Relaciones Exteriores.</w:t>
      </w:r>
    </w:p>
    <w:p w:rsidR="002F7523" w:rsidRPr="00236A59" w:rsidRDefault="002F7523" w:rsidP="00236A59">
      <w:pPr>
        <w:spacing w:before="240" w:after="120" w:line="240" w:lineRule="auto"/>
        <w:jc w:val="both"/>
        <w:rPr>
          <w:rFonts w:ascii="ITC Avant Garde" w:hAnsi="ITC Avant Garde"/>
        </w:rPr>
      </w:pPr>
      <w:r w:rsidRPr="00236A59">
        <w:rPr>
          <w:rFonts w:ascii="ITC Avant Garde" w:eastAsiaTheme="majorEastAsia" w:hAnsi="ITC Avant Garde" w:cstheme="majorBidi"/>
          <w:b/>
          <w:color w:val="000000" w:themeColor="text1"/>
        </w:rPr>
        <w:t>Artículo 9.</w:t>
      </w:r>
      <w:r w:rsidR="006B68E7" w:rsidRPr="00236A59">
        <w:rPr>
          <w:rFonts w:ascii="ITC Avant Garde" w:eastAsiaTheme="majorEastAsia" w:hAnsi="ITC Avant Garde" w:cstheme="majorBidi"/>
          <w:color w:val="000000" w:themeColor="text1"/>
        </w:rPr>
        <w:t xml:space="preserve"> Los </w:t>
      </w:r>
      <w:r w:rsidR="002808D3">
        <w:rPr>
          <w:rFonts w:ascii="ITC Avant Garde" w:eastAsiaTheme="majorEastAsia" w:hAnsi="ITC Avant Garde" w:cstheme="majorBidi"/>
          <w:color w:val="000000" w:themeColor="text1"/>
        </w:rPr>
        <w:t>Interesado</w:t>
      </w:r>
      <w:r w:rsidRPr="00236A59">
        <w:rPr>
          <w:rFonts w:ascii="ITC Avant Garde" w:eastAsiaTheme="majorEastAsia" w:hAnsi="ITC Avant Garde" w:cstheme="majorBidi"/>
          <w:color w:val="000000" w:themeColor="text1"/>
        </w:rPr>
        <w:t xml:space="preserve">s en obtener una Concesión de Espectro Radioeléctrico para Uso Privado, </w:t>
      </w:r>
      <w:r w:rsidR="003C3C0F" w:rsidRPr="00236A59">
        <w:rPr>
          <w:rFonts w:ascii="ITC Avant Garde" w:eastAsiaTheme="majorEastAsia" w:hAnsi="ITC Avant Garde" w:cstheme="majorBidi"/>
          <w:color w:val="000000" w:themeColor="text1"/>
        </w:rPr>
        <w:t>con propósitos de radioaficionados, deberán presentar el Formato IFT-</w:t>
      </w:r>
      <w:r w:rsidR="00B52A23" w:rsidRPr="00236A59">
        <w:rPr>
          <w:rFonts w:ascii="ITC Avant Garde" w:eastAsiaTheme="majorEastAsia" w:hAnsi="ITC Avant Garde" w:cstheme="majorBidi"/>
          <w:color w:val="000000" w:themeColor="text1"/>
        </w:rPr>
        <w:t>Radioaficionados</w:t>
      </w:r>
      <w:r w:rsidR="003C3C0F" w:rsidRPr="00236A59">
        <w:rPr>
          <w:rFonts w:ascii="ITC Avant Garde" w:eastAsiaTheme="majorEastAsia" w:hAnsi="ITC Avant Garde" w:cstheme="majorBidi"/>
          <w:color w:val="000000" w:themeColor="text1"/>
        </w:rPr>
        <w:t>, cumpliendo con los siguientes requisitos</w:t>
      </w:r>
      <w:r w:rsidRPr="00236A59">
        <w:rPr>
          <w:rFonts w:ascii="ITC Avant Garde" w:eastAsiaTheme="majorEastAsia" w:hAnsi="ITC Avant Garde" w:cstheme="majorBidi"/>
          <w:color w:val="000000" w:themeColor="text1"/>
        </w:rPr>
        <w:t>:</w:t>
      </w:r>
    </w:p>
    <w:p w:rsidR="00D443F3" w:rsidRPr="00236A59" w:rsidRDefault="00D443F3" w:rsidP="00236A59">
      <w:pPr>
        <w:pStyle w:val="Prrafodelista"/>
        <w:numPr>
          <w:ilvl w:val="0"/>
          <w:numId w:val="59"/>
        </w:numPr>
        <w:spacing w:before="240" w:after="120"/>
        <w:ind w:right="851"/>
        <w:jc w:val="both"/>
        <w:rPr>
          <w:rFonts w:ascii="ITC Avant Garde" w:hAnsi="ITC Avant Garde"/>
          <w:sz w:val="22"/>
          <w:szCs w:val="22"/>
        </w:rPr>
      </w:pPr>
      <w:r w:rsidRPr="00236A59">
        <w:rPr>
          <w:rFonts w:ascii="ITC Avant Garde" w:eastAsiaTheme="majorEastAsia" w:hAnsi="ITC Avant Garde"/>
          <w:b/>
          <w:color w:val="000000" w:themeColor="text1"/>
          <w:sz w:val="22"/>
          <w:szCs w:val="22"/>
        </w:rPr>
        <w:t xml:space="preserve">Datos </w:t>
      </w:r>
      <w:r w:rsidRPr="00236A59">
        <w:rPr>
          <w:rFonts w:ascii="ITC Avant Garde" w:eastAsiaTheme="majorEastAsia" w:hAnsi="ITC Avant Garde"/>
          <w:b/>
          <w:kern w:val="1"/>
          <w:sz w:val="22"/>
          <w:szCs w:val="22"/>
          <w:lang w:val="es-ES"/>
        </w:rPr>
        <w:t>generales</w:t>
      </w:r>
      <w:r w:rsidRPr="00236A59">
        <w:rPr>
          <w:rFonts w:ascii="ITC Avant Garde" w:eastAsiaTheme="majorEastAsia" w:hAnsi="ITC Avant Garde"/>
          <w:b/>
          <w:color w:val="000000" w:themeColor="text1"/>
          <w:sz w:val="22"/>
          <w:szCs w:val="22"/>
        </w:rPr>
        <w:t xml:space="preserve"> del Interesado.</w:t>
      </w:r>
    </w:p>
    <w:p w:rsidR="00D443F3" w:rsidRPr="00236A59" w:rsidRDefault="00A22591" w:rsidP="00236A59">
      <w:pPr>
        <w:pStyle w:val="Prrafodelista"/>
        <w:numPr>
          <w:ilvl w:val="2"/>
          <w:numId w:val="59"/>
        </w:numPr>
        <w:tabs>
          <w:tab w:val="left" w:pos="851"/>
          <w:tab w:val="left" w:pos="1418"/>
        </w:tabs>
        <w:spacing w:before="240" w:after="120"/>
        <w:ind w:left="1418" w:hanging="567"/>
        <w:jc w:val="both"/>
        <w:rPr>
          <w:rFonts w:ascii="ITC Avant Garde" w:hAnsi="ITC Avant Garde"/>
          <w:b/>
          <w:sz w:val="22"/>
          <w:szCs w:val="22"/>
        </w:rPr>
      </w:pPr>
      <w:r w:rsidRPr="00236A59">
        <w:rPr>
          <w:rFonts w:ascii="ITC Avant Garde" w:eastAsiaTheme="majorEastAsia" w:hAnsi="ITC Avant Garde"/>
          <w:b/>
          <w:kern w:val="1"/>
          <w:sz w:val="22"/>
          <w:szCs w:val="22"/>
          <w:lang w:val="es-ES"/>
        </w:rPr>
        <w:t>Identidad</w:t>
      </w:r>
      <w:r w:rsidRPr="00236A59">
        <w:rPr>
          <w:rFonts w:ascii="ITC Avant Garde" w:eastAsiaTheme="majorEastAsia" w:hAnsi="ITC Avant Garde"/>
          <w:b/>
          <w:color w:val="000000" w:themeColor="text1"/>
          <w:sz w:val="22"/>
          <w:szCs w:val="22"/>
        </w:rPr>
        <w:t xml:space="preserve"> y Nacionalidad.</w:t>
      </w:r>
      <w:r w:rsidRPr="00236A59">
        <w:rPr>
          <w:rFonts w:ascii="ITC Avant Garde" w:eastAsiaTheme="majorEastAsia" w:hAnsi="ITC Avant Garde"/>
          <w:color w:val="000000" w:themeColor="text1"/>
          <w:sz w:val="22"/>
          <w:szCs w:val="22"/>
        </w:rPr>
        <w:t xml:space="preserve"> Este tipo de Concesiones se otorgará únicamente a personas físicas de nacionalidad mexicana, lo cual se </w:t>
      </w:r>
      <w:r w:rsidR="008E1F18" w:rsidRPr="00236A59">
        <w:rPr>
          <w:rFonts w:ascii="ITC Avant Garde" w:eastAsiaTheme="majorEastAsia" w:hAnsi="ITC Avant Garde"/>
          <w:color w:val="000000" w:themeColor="text1"/>
          <w:sz w:val="22"/>
          <w:szCs w:val="22"/>
        </w:rPr>
        <w:t xml:space="preserve">acreditará </w:t>
      </w:r>
      <w:r w:rsidR="008E1F18" w:rsidRPr="00236A59">
        <w:rPr>
          <w:rFonts w:ascii="ITC Avant Garde" w:hAnsi="ITC Avant Garde"/>
          <w:color w:val="000000" w:themeColor="text1"/>
          <w:sz w:val="22"/>
          <w:szCs w:val="22"/>
          <w:shd w:val="clear" w:color="auto" w:fill="FFFFFF"/>
        </w:rPr>
        <w:t>con original o copia certificada de alguno de los siguientes documentos expedidos por autoridades mexicanas: acta de nacimiento; certificado de nacionalidad mexicana; carta de naturalización; pasaporte vigente; cédula de identidad ciudadana; credencial para votar</w:t>
      </w:r>
      <w:r w:rsidR="001658F8" w:rsidRPr="00236A59">
        <w:rPr>
          <w:rFonts w:ascii="ITC Avant Garde" w:hAnsi="ITC Avant Garde"/>
          <w:color w:val="000000" w:themeColor="text1"/>
          <w:sz w:val="22"/>
          <w:szCs w:val="22"/>
          <w:shd w:val="clear" w:color="auto" w:fill="FFFFFF"/>
        </w:rPr>
        <w:t xml:space="preserve"> o</w:t>
      </w:r>
      <w:r w:rsidR="008E1F18" w:rsidRPr="00236A59">
        <w:rPr>
          <w:rFonts w:ascii="ITC Avant Garde" w:hAnsi="ITC Avant Garde"/>
          <w:color w:val="000000" w:themeColor="text1"/>
          <w:sz w:val="22"/>
          <w:szCs w:val="22"/>
          <w:shd w:val="clear" w:color="auto" w:fill="FFFFFF"/>
        </w:rPr>
        <w:t xml:space="preserve"> cartilla liberada del Servicio Militar Nacional.</w:t>
      </w:r>
    </w:p>
    <w:p w:rsidR="00ED79C0" w:rsidRPr="00236A59" w:rsidRDefault="00860F81" w:rsidP="00236A59">
      <w:pPr>
        <w:pStyle w:val="Prrafodelista"/>
        <w:numPr>
          <w:ilvl w:val="2"/>
          <w:numId w:val="59"/>
        </w:numPr>
        <w:tabs>
          <w:tab w:val="left" w:pos="851"/>
          <w:tab w:val="left" w:pos="1418"/>
        </w:tabs>
        <w:spacing w:before="240" w:after="120"/>
        <w:ind w:left="1418" w:hanging="567"/>
        <w:jc w:val="both"/>
        <w:rPr>
          <w:rFonts w:ascii="ITC Avant Garde" w:hAnsi="ITC Avant Garde"/>
          <w:b/>
          <w:kern w:val="1"/>
          <w:sz w:val="22"/>
          <w:szCs w:val="22"/>
          <w:lang w:val="es-ES" w:eastAsia="ar-SA"/>
        </w:rPr>
      </w:pPr>
      <w:r w:rsidRPr="00236A59">
        <w:rPr>
          <w:rFonts w:ascii="ITC Avant Garde" w:eastAsiaTheme="majorEastAsia" w:hAnsi="ITC Avant Garde"/>
          <w:b/>
          <w:kern w:val="1"/>
          <w:sz w:val="22"/>
          <w:szCs w:val="22"/>
          <w:lang w:val="es-ES"/>
        </w:rPr>
        <w:t>Domicilio</w:t>
      </w:r>
      <w:r w:rsidR="00A24F41" w:rsidRPr="00236A59">
        <w:rPr>
          <w:rFonts w:ascii="ITC Avant Garde" w:eastAsiaTheme="majorEastAsia" w:hAnsi="ITC Avant Garde" w:cstheme="majorBidi"/>
          <w:color w:val="000000" w:themeColor="text1"/>
          <w:sz w:val="22"/>
          <w:szCs w:val="22"/>
        </w:rPr>
        <w:t xml:space="preserve"> </w:t>
      </w:r>
      <w:r w:rsidR="00ED79C0" w:rsidRPr="00236A59">
        <w:rPr>
          <w:rFonts w:ascii="ITC Avant Garde" w:eastAsiaTheme="majorEastAsia" w:hAnsi="ITC Avant Garde" w:cstheme="majorBidi"/>
          <w:b/>
          <w:color w:val="000000" w:themeColor="text1"/>
          <w:sz w:val="22"/>
          <w:szCs w:val="22"/>
        </w:rPr>
        <w:t>en el territorio nacional</w:t>
      </w:r>
      <w:r w:rsidR="00A24F41" w:rsidRPr="00236A59">
        <w:rPr>
          <w:rFonts w:ascii="ITC Avant Garde" w:eastAsiaTheme="majorEastAsia" w:hAnsi="ITC Avant Garde"/>
          <w:color w:val="000000" w:themeColor="text1"/>
          <w:sz w:val="22"/>
          <w:szCs w:val="22"/>
        </w:rPr>
        <w:t xml:space="preserve"> </w:t>
      </w:r>
      <w:r w:rsidR="00A24F41" w:rsidRPr="00236A59">
        <w:rPr>
          <w:rFonts w:ascii="ITC Avant Garde" w:hAnsi="ITC Avant Garde"/>
          <w:sz w:val="22"/>
          <w:szCs w:val="22"/>
        </w:rPr>
        <w:t>(calle, número exterior, número interior, localidad o colonia, municipio o delegación, entidad federativa y código postal)</w:t>
      </w:r>
      <w:r w:rsidRPr="00236A59">
        <w:rPr>
          <w:rFonts w:ascii="ITC Avant Garde" w:eastAsiaTheme="majorEastAsia" w:hAnsi="ITC Avant Garde"/>
          <w:color w:val="000000" w:themeColor="text1"/>
          <w:sz w:val="22"/>
          <w:szCs w:val="22"/>
        </w:rPr>
        <w:t>.</w:t>
      </w:r>
      <w:r w:rsidR="00886422" w:rsidRPr="00236A59">
        <w:rPr>
          <w:rFonts w:ascii="ITC Avant Garde" w:eastAsiaTheme="majorEastAsia" w:hAnsi="ITC Avant Garde"/>
          <w:color w:val="000000" w:themeColor="text1"/>
          <w:sz w:val="22"/>
          <w:szCs w:val="22"/>
        </w:rPr>
        <w:t xml:space="preserve"> </w:t>
      </w:r>
    </w:p>
    <w:p w:rsidR="00860F81" w:rsidRPr="00236A59" w:rsidRDefault="00860F81" w:rsidP="00236A59">
      <w:pPr>
        <w:pStyle w:val="Prrafodelista"/>
        <w:tabs>
          <w:tab w:val="left" w:pos="851"/>
        </w:tabs>
        <w:spacing w:before="240" w:after="120"/>
        <w:ind w:left="1440"/>
        <w:jc w:val="both"/>
        <w:rPr>
          <w:rFonts w:ascii="ITC Avant Garde" w:hAnsi="ITC Avant Garde"/>
          <w:b/>
          <w:kern w:val="1"/>
          <w:sz w:val="22"/>
          <w:szCs w:val="22"/>
          <w:lang w:val="es-ES"/>
        </w:rPr>
      </w:pPr>
      <w:r w:rsidRPr="00236A59">
        <w:rPr>
          <w:rFonts w:ascii="ITC Avant Garde" w:eastAsiaTheme="majorEastAsia" w:hAnsi="ITC Avant Garde"/>
          <w:color w:val="000000" w:themeColor="text1"/>
          <w:sz w:val="22"/>
          <w:szCs w:val="22"/>
        </w:rPr>
        <w:t>Se acreditará con</w:t>
      </w:r>
      <w:r w:rsidR="008E1F18" w:rsidRPr="00236A59">
        <w:rPr>
          <w:rFonts w:ascii="ITC Avant Garde" w:eastAsiaTheme="minorHAnsi" w:hAnsi="ITC Avant Garde"/>
          <w:color w:val="000000" w:themeColor="text1"/>
          <w:sz w:val="22"/>
          <w:szCs w:val="22"/>
        </w:rPr>
        <w:t xml:space="preserve"> copia simple del rec</w:t>
      </w:r>
      <w:r w:rsidR="00DD1EF0" w:rsidRPr="00236A59">
        <w:rPr>
          <w:rFonts w:ascii="ITC Avant Garde" w:eastAsiaTheme="minorHAnsi" w:hAnsi="ITC Avant Garde"/>
          <w:color w:val="000000" w:themeColor="text1"/>
          <w:sz w:val="22"/>
          <w:szCs w:val="22"/>
        </w:rPr>
        <w:t>ibo de luz, agua, servicios de t</w:t>
      </w:r>
      <w:r w:rsidR="008E1F18" w:rsidRPr="00236A59">
        <w:rPr>
          <w:rFonts w:ascii="ITC Avant Garde" w:eastAsiaTheme="minorHAnsi" w:hAnsi="ITC Avant Garde"/>
          <w:color w:val="000000" w:themeColor="text1"/>
          <w:sz w:val="22"/>
          <w:szCs w:val="22"/>
        </w:rPr>
        <w:t>elecomunicaciones o predial, con una antigüedad máxima de tres meses contados a partir de la fecha de presentación. Además</w:t>
      </w:r>
      <w:r w:rsidR="00D0279E" w:rsidRPr="00236A59">
        <w:rPr>
          <w:rFonts w:ascii="ITC Avant Garde" w:eastAsiaTheme="minorHAnsi" w:hAnsi="ITC Avant Garde"/>
          <w:color w:val="000000" w:themeColor="text1"/>
          <w:sz w:val="22"/>
          <w:szCs w:val="22"/>
        </w:rPr>
        <w:t>,</w:t>
      </w:r>
      <w:r w:rsidR="008E1F18" w:rsidRPr="00236A59">
        <w:rPr>
          <w:rFonts w:ascii="ITC Avant Garde" w:eastAsiaTheme="minorHAnsi" w:hAnsi="ITC Avant Garde"/>
          <w:color w:val="000000" w:themeColor="text1"/>
          <w:sz w:val="22"/>
          <w:szCs w:val="22"/>
        </w:rPr>
        <w:t xml:space="preserve"> podrá señalar un domicilio diferente para oír y recibir notificaciones por parte del Instituto</w:t>
      </w:r>
      <w:r w:rsidR="008E1F18" w:rsidRPr="00236A59">
        <w:rPr>
          <w:rFonts w:ascii="ITC Avant Garde" w:eastAsiaTheme="majorEastAsia" w:hAnsi="ITC Avant Garde"/>
          <w:color w:val="000000" w:themeColor="text1"/>
          <w:sz w:val="22"/>
          <w:szCs w:val="22"/>
        </w:rPr>
        <w:t>.</w:t>
      </w:r>
    </w:p>
    <w:p w:rsidR="00CF1841" w:rsidRPr="00236A59" w:rsidRDefault="00CF1841" w:rsidP="00236A59">
      <w:pPr>
        <w:pStyle w:val="Prrafodelista"/>
        <w:numPr>
          <w:ilvl w:val="0"/>
          <w:numId w:val="59"/>
        </w:numPr>
        <w:spacing w:before="240" w:after="120"/>
        <w:ind w:right="851"/>
        <w:jc w:val="both"/>
        <w:rPr>
          <w:rFonts w:ascii="ITC Avant Garde" w:eastAsiaTheme="majorEastAsia" w:hAnsi="ITC Avant Garde" w:cstheme="majorBidi"/>
          <w:b/>
          <w:color w:val="000000" w:themeColor="text1"/>
          <w:sz w:val="22"/>
          <w:szCs w:val="22"/>
        </w:rPr>
      </w:pPr>
      <w:r w:rsidRPr="00236A59">
        <w:rPr>
          <w:rFonts w:ascii="ITC Avant Garde" w:eastAsiaTheme="majorEastAsia" w:hAnsi="ITC Avant Garde" w:cstheme="majorBidi"/>
          <w:b/>
          <w:color w:val="000000" w:themeColor="text1"/>
          <w:sz w:val="22"/>
          <w:szCs w:val="22"/>
        </w:rPr>
        <w:t>Características Generales del Proyecto.</w:t>
      </w:r>
    </w:p>
    <w:p w:rsidR="00236A59" w:rsidRPr="00236A59" w:rsidRDefault="004707A2" w:rsidP="00236A59">
      <w:pPr>
        <w:spacing w:before="240" w:after="120" w:line="240" w:lineRule="auto"/>
        <w:ind w:left="709" w:right="48"/>
        <w:jc w:val="both"/>
        <w:rPr>
          <w:rFonts w:ascii="ITC Avant Garde" w:eastAsia="Times New Roman" w:hAnsi="ITC Avant Garde"/>
        </w:rPr>
      </w:pPr>
      <w:r w:rsidRPr="00236A59">
        <w:rPr>
          <w:rFonts w:ascii="ITC Avant Garde" w:hAnsi="ITC Avant Garde"/>
          <w:color w:val="000000" w:themeColor="text1"/>
        </w:rPr>
        <w:t>El Interesado deberá hacer una descripción del proyecto</w:t>
      </w:r>
      <w:r w:rsidR="005077F9" w:rsidRPr="00236A59">
        <w:rPr>
          <w:rFonts w:ascii="ITC Avant Garde" w:hAnsi="ITC Avant Garde"/>
          <w:color w:val="000000" w:themeColor="text1"/>
        </w:rPr>
        <w:t xml:space="preserve"> la cual deberá incluir su propuesta de distintivo de llamada,</w:t>
      </w:r>
      <w:r w:rsidRPr="00236A59">
        <w:rPr>
          <w:rFonts w:ascii="ITC Avant Garde" w:hAnsi="ITC Avant Garde"/>
          <w:color w:val="000000" w:themeColor="text1"/>
        </w:rPr>
        <w:t xml:space="preserve"> </w:t>
      </w:r>
      <w:r w:rsidRPr="00236A59">
        <w:rPr>
          <w:rFonts w:ascii="ITC Avant Garde" w:eastAsiaTheme="majorEastAsia" w:hAnsi="ITC Avant Garde" w:cstheme="majorBidi"/>
          <w:color w:val="000000" w:themeColor="text1"/>
        </w:rPr>
        <w:t>así como</w:t>
      </w:r>
      <w:r w:rsidR="00CF1841" w:rsidRPr="00236A59">
        <w:rPr>
          <w:rFonts w:ascii="ITC Avant Garde" w:eastAsiaTheme="majorEastAsia" w:hAnsi="ITC Avant Garde" w:cstheme="majorBidi"/>
          <w:color w:val="000000" w:themeColor="text1"/>
        </w:rPr>
        <w:t xml:space="preserve"> especificar las bandas de frecuencias</w:t>
      </w:r>
      <w:r w:rsidR="00D86AA3" w:rsidRPr="00236A59">
        <w:rPr>
          <w:rFonts w:ascii="ITC Avant Garde" w:eastAsiaTheme="majorEastAsia" w:hAnsi="ITC Avant Garde" w:cstheme="majorBidi"/>
          <w:color w:val="000000" w:themeColor="text1"/>
        </w:rPr>
        <w:t xml:space="preserve"> </w:t>
      </w:r>
      <w:r w:rsidR="002F7523" w:rsidRPr="00236A59">
        <w:rPr>
          <w:rFonts w:ascii="ITC Avant Garde" w:eastAsiaTheme="majorEastAsia" w:hAnsi="ITC Avant Garde" w:cstheme="majorBidi"/>
          <w:color w:val="000000" w:themeColor="text1"/>
        </w:rPr>
        <w:t xml:space="preserve">que son de su interés, las cuales deberán ser coincidentes con aquellas atribuidas para el servicio de Aficionados o Aficionados por satélite en el Cuadro Nacional de Atribución de Frecuencias. Asimismo, deberá indicar la ubicación </w:t>
      </w:r>
      <w:r w:rsidR="003C3C0F" w:rsidRPr="00236A59">
        <w:rPr>
          <w:rFonts w:ascii="ITC Avant Garde" w:eastAsiaTheme="majorEastAsia" w:hAnsi="ITC Avant Garde" w:cstheme="majorBidi"/>
          <w:color w:val="000000" w:themeColor="text1"/>
        </w:rPr>
        <w:t xml:space="preserve">incluyendo domicilio y coordenadas geográficas </w:t>
      </w:r>
      <w:r w:rsidR="002F7523" w:rsidRPr="00236A59">
        <w:rPr>
          <w:rFonts w:ascii="ITC Avant Garde" w:eastAsiaTheme="majorEastAsia" w:hAnsi="ITC Avant Garde" w:cstheme="majorBidi"/>
          <w:color w:val="000000" w:themeColor="text1"/>
        </w:rPr>
        <w:t>de la estación fija o bien</w:t>
      </w:r>
      <w:r w:rsidR="003C3C0F" w:rsidRPr="00236A59">
        <w:rPr>
          <w:rFonts w:ascii="ITC Avant Garde" w:eastAsiaTheme="majorEastAsia" w:hAnsi="ITC Avant Garde" w:cstheme="majorBidi"/>
          <w:color w:val="000000" w:themeColor="text1"/>
        </w:rPr>
        <w:t>,</w:t>
      </w:r>
      <w:r w:rsidR="002F7523" w:rsidRPr="00236A59">
        <w:rPr>
          <w:rFonts w:ascii="ITC Avant Garde" w:eastAsiaTheme="majorEastAsia" w:hAnsi="ITC Avant Garde" w:cstheme="majorBidi"/>
          <w:color w:val="000000" w:themeColor="text1"/>
        </w:rPr>
        <w:t xml:space="preserve"> los datos de identificación del vehículo que porta el equipo móvil, es decir, marca, modelo y placas de circulación y, para el caso de equipos portátiles marca y modelo.</w:t>
      </w:r>
      <w:r w:rsidR="005077F9" w:rsidRPr="00236A59">
        <w:rPr>
          <w:rFonts w:ascii="ITC Avant Garde" w:eastAsiaTheme="majorEastAsia" w:hAnsi="ITC Avant Garde" w:cstheme="majorBidi"/>
          <w:color w:val="000000" w:themeColor="text1"/>
        </w:rPr>
        <w:t xml:space="preserve"> </w:t>
      </w:r>
      <w:r w:rsidR="004A2E6E" w:rsidRPr="00236A59">
        <w:rPr>
          <w:rFonts w:ascii="ITC Avant Garde" w:eastAsiaTheme="majorEastAsia" w:hAnsi="ITC Avant Garde" w:cstheme="majorBidi"/>
          <w:color w:val="000000" w:themeColor="text1"/>
        </w:rPr>
        <w:t>Adicionalmente,</w:t>
      </w:r>
      <w:r w:rsidR="005077F9" w:rsidRPr="00236A59">
        <w:rPr>
          <w:rFonts w:ascii="ITC Avant Garde" w:eastAsiaTheme="majorEastAsia" w:hAnsi="ITC Avant Garde" w:cstheme="majorBidi"/>
          <w:color w:val="000000" w:themeColor="text1"/>
        </w:rPr>
        <w:t xml:space="preserve"> el </w:t>
      </w:r>
      <w:r w:rsidR="002808D3">
        <w:rPr>
          <w:rFonts w:ascii="ITC Avant Garde" w:eastAsiaTheme="majorEastAsia" w:hAnsi="ITC Avant Garde" w:cstheme="majorBidi"/>
          <w:color w:val="000000" w:themeColor="text1"/>
        </w:rPr>
        <w:t>Interesado</w:t>
      </w:r>
      <w:r w:rsidR="005077F9" w:rsidRPr="00236A59">
        <w:rPr>
          <w:rFonts w:ascii="ITC Avant Garde" w:eastAsiaTheme="majorEastAsia" w:hAnsi="ITC Avant Garde" w:cstheme="majorBidi"/>
          <w:color w:val="000000" w:themeColor="text1"/>
        </w:rPr>
        <w:t xml:space="preserve"> podr</w:t>
      </w:r>
      <w:r w:rsidR="003E0F42" w:rsidRPr="00236A59">
        <w:rPr>
          <w:rFonts w:ascii="ITC Avant Garde" w:eastAsiaTheme="majorEastAsia" w:hAnsi="ITC Avant Garde" w:cstheme="majorBidi"/>
          <w:color w:val="000000" w:themeColor="text1"/>
        </w:rPr>
        <w:t>á</w:t>
      </w:r>
      <w:r w:rsidR="005077F9" w:rsidRPr="00236A59">
        <w:rPr>
          <w:rFonts w:ascii="ITC Avant Garde" w:eastAsiaTheme="majorEastAsia" w:hAnsi="ITC Avant Garde" w:cstheme="majorBidi"/>
          <w:color w:val="000000" w:themeColor="text1"/>
        </w:rPr>
        <w:t xml:space="preserve"> </w:t>
      </w:r>
      <w:r w:rsidR="003E0F42" w:rsidRPr="00236A59">
        <w:rPr>
          <w:rFonts w:ascii="ITC Avant Garde" w:eastAsiaTheme="majorEastAsia" w:hAnsi="ITC Avant Garde" w:cstheme="majorBidi"/>
          <w:color w:val="000000" w:themeColor="text1"/>
        </w:rPr>
        <w:t xml:space="preserve">solicitar y </w:t>
      </w:r>
      <w:r w:rsidR="005077F9" w:rsidRPr="00236A59">
        <w:rPr>
          <w:rFonts w:ascii="ITC Avant Garde" w:eastAsiaTheme="majorEastAsia" w:hAnsi="ITC Avant Garde" w:cstheme="majorBidi"/>
          <w:color w:val="000000" w:themeColor="text1"/>
        </w:rPr>
        <w:t xml:space="preserve">proponer </w:t>
      </w:r>
      <w:r w:rsidR="003E0F42" w:rsidRPr="00236A59">
        <w:rPr>
          <w:rFonts w:ascii="ITC Avant Garde" w:eastAsiaTheme="majorEastAsia" w:hAnsi="ITC Avant Garde" w:cstheme="majorBidi"/>
          <w:color w:val="000000" w:themeColor="text1"/>
        </w:rPr>
        <w:t>un</w:t>
      </w:r>
      <w:r w:rsidR="005077F9" w:rsidRPr="00236A59">
        <w:rPr>
          <w:rFonts w:ascii="ITC Avant Garde" w:eastAsiaTheme="majorEastAsia" w:hAnsi="ITC Avant Garde" w:cstheme="majorBidi"/>
          <w:color w:val="000000" w:themeColor="text1"/>
        </w:rPr>
        <w:t xml:space="preserve"> distintivo de llamada social </w:t>
      </w:r>
      <w:r w:rsidR="004A2E6E" w:rsidRPr="00236A59">
        <w:rPr>
          <w:rFonts w:ascii="ITC Avant Garde" w:eastAsiaTheme="majorEastAsia" w:hAnsi="ITC Avant Garde" w:cstheme="majorBidi"/>
          <w:color w:val="000000" w:themeColor="text1"/>
        </w:rPr>
        <w:t xml:space="preserve">que </w:t>
      </w:r>
      <w:r w:rsidR="003E0F42" w:rsidRPr="00236A59">
        <w:rPr>
          <w:rFonts w:ascii="ITC Avant Garde" w:eastAsiaTheme="majorEastAsia" w:hAnsi="ITC Avant Garde" w:cstheme="majorBidi"/>
          <w:color w:val="000000" w:themeColor="text1"/>
        </w:rPr>
        <w:t xml:space="preserve">podrá </w:t>
      </w:r>
      <w:r w:rsidR="004A2E6E" w:rsidRPr="00236A59">
        <w:rPr>
          <w:rFonts w:ascii="ITC Avant Garde" w:eastAsiaTheme="majorEastAsia" w:hAnsi="ITC Avant Garde" w:cstheme="majorBidi"/>
          <w:color w:val="000000" w:themeColor="text1"/>
        </w:rPr>
        <w:t>emplear</w:t>
      </w:r>
      <w:r w:rsidR="003E0F42" w:rsidRPr="00236A59">
        <w:rPr>
          <w:rFonts w:ascii="ITC Avant Garde" w:eastAsiaTheme="majorEastAsia" w:hAnsi="ITC Avant Garde" w:cstheme="majorBidi"/>
          <w:color w:val="000000" w:themeColor="text1"/>
        </w:rPr>
        <w:t xml:space="preserve"> para establecer un club de Radioaficionados.</w:t>
      </w:r>
    </w:p>
    <w:p w:rsidR="00860F81" w:rsidRPr="00236A59" w:rsidRDefault="00860F81" w:rsidP="00236A59">
      <w:pPr>
        <w:pStyle w:val="Prrafodelista"/>
        <w:numPr>
          <w:ilvl w:val="0"/>
          <w:numId w:val="59"/>
        </w:numPr>
        <w:spacing w:before="240" w:after="120"/>
        <w:ind w:right="851"/>
        <w:jc w:val="both"/>
        <w:rPr>
          <w:rFonts w:ascii="ITC Avant Garde" w:hAnsi="ITC Avant Garde"/>
          <w:sz w:val="22"/>
          <w:szCs w:val="22"/>
        </w:rPr>
      </w:pPr>
      <w:r w:rsidRPr="00236A59">
        <w:rPr>
          <w:rFonts w:ascii="ITC Avant Garde" w:eastAsiaTheme="majorEastAsia" w:hAnsi="ITC Avant Garde"/>
          <w:b/>
          <w:color w:val="000000" w:themeColor="text1"/>
          <w:sz w:val="22"/>
          <w:szCs w:val="22"/>
        </w:rPr>
        <w:t xml:space="preserve">Capacidad </w:t>
      </w:r>
      <w:r w:rsidR="004B6E72" w:rsidRPr="00236A59">
        <w:rPr>
          <w:rFonts w:ascii="ITC Avant Garde" w:eastAsiaTheme="majorEastAsia" w:hAnsi="ITC Avant Garde"/>
          <w:b/>
          <w:color w:val="000000" w:themeColor="text1"/>
          <w:sz w:val="22"/>
          <w:szCs w:val="22"/>
        </w:rPr>
        <w:t xml:space="preserve">jurídica, </w:t>
      </w:r>
      <w:r w:rsidRPr="00236A59">
        <w:rPr>
          <w:rFonts w:ascii="ITC Avant Garde" w:eastAsiaTheme="majorEastAsia" w:hAnsi="ITC Avant Garde"/>
          <w:b/>
          <w:color w:val="000000" w:themeColor="text1"/>
          <w:sz w:val="22"/>
          <w:szCs w:val="22"/>
        </w:rPr>
        <w:t>té</w:t>
      </w:r>
      <w:r w:rsidR="004B6E72" w:rsidRPr="00236A59">
        <w:rPr>
          <w:rFonts w:ascii="ITC Avant Garde" w:eastAsiaTheme="majorEastAsia" w:hAnsi="ITC Avant Garde"/>
          <w:b/>
          <w:color w:val="000000" w:themeColor="text1"/>
          <w:sz w:val="22"/>
          <w:szCs w:val="22"/>
        </w:rPr>
        <w:t>cnica</w:t>
      </w:r>
      <w:r w:rsidR="008760A9">
        <w:rPr>
          <w:rFonts w:ascii="ITC Avant Garde" w:eastAsiaTheme="majorEastAsia" w:hAnsi="ITC Avant Garde"/>
          <w:b/>
          <w:color w:val="000000" w:themeColor="text1"/>
          <w:sz w:val="22"/>
          <w:szCs w:val="22"/>
        </w:rPr>
        <w:t>/administrativa</w:t>
      </w:r>
      <w:r w:rsidR="004B6E72" w:rsidRPr="00236A59">
        <w:rPr>
          <w:rFonts w:ascii="ITC Avant Garde" w:eastAsiaTheme="majorEastAsia" w:hAnsi="ITC Avant Garde"/>
          <w:b/>
          <w:color w:val="000000" w:themeColor="text1"/>
          <w:sz w:val="22"/>
          <w:szCs w:val="22"/>
        </w:rPr>
        <w:t xml:space="preserve"> y económica</w:t>
      </w:r>
      <w:r w:rsidRPr="00236A59">
        <w:rPr>
          <w:rFonts w:ascii="ITC Avant Garde" w:eastAsiaTheme="majorEastAsia" w:hAnsi="ITC Avant Garde"/>
          <w:b/>
          <w:color w:val="000000" w:themeColor="text1"/>
          <w:sz w:val="22"/>
          <w:szCs w:val="22"/>
        </w:rPr>
        <w:t>.</w:t>
      </w:r>
    </w:p>
    <w:p w:rsidR="004B6E72" w:rsidRPr="00236A59" w:rsidRDefault="004B6E72" w:rsidP="009208A8">
      <w:pPr>
        <w:pStyle w:val="Prrafodelista"/>
        <w:numPr>
          <w:ilvl w:val="0"/>
          <w:numId w:val="61"/>
        </w:numPr>
        <w:tabs>
          <w:tab w:val="left" w:pos="851"/>
        </w:tabs>
        <w:spacing w:before="240" w:after="120"/>
        <w:ind w:hanging="589"/>
        <w:jc w:val="both"/>
        <w:rPr>
          <w:rFonts w:ascii="ITC Avant Garde" w:hAnsi="ITC Avant Garde"/>
          <w:sz w:val="22"/>
          <w:szCs w:val="22"/>
        </w:rPr>
      </w:pPr>
      <w:r w:rsidRPr="00236A59">
        <w:rPr>
          <w:rFonts w:ascii="ITC Avant Garde" w:eastAsiaTheme="majorEastAsia" w:hAnsi="ITC Avant Garde"/>
          <w:b/>
          <w:kern w:val="1"/>
          <w:sz w:val="22"/>
          <w:szCs w:val="22"/>
          <w:lang w:val="es-ES"/>
        </w:rPr>
        <w:t>Capacidad</w:t>
      </w:r>
      <w:r w:rsidRPr="00236A59">
        <w:rPr>
          <w:rFonts w:ascii="ITC Avant Garde" w:eastAsiaTheme="majorEastAsia" w:hAnsi="ITC Avant Garde"/>
          <w:b/>
          <w:color w:val="000000" w:themeColor="text1"/>
          <w:sz w:val="22"/>
          <w:szCs w:val="22"/>
        </w:rPr>
        <w:t xml:space="preserve"> jurídica.</w:t>
      </w:r>
      <w:r w:rsidRPr="00236A59">
        <w:rPr>
          <w:rFonts w:ascii="ITC Avant Garde" w:eastAsiaTheme="majorEastAsia" w:hAnsi="ITC Avant Garde"/>
          <w:color w:val="000000" w:themeColor="text1"/>
          <w:sz w:val="22"/>
          <w:szCs w:val="22"/>
        </w:rPr>
        <w:t xml:space="preserve"> Se acreditará </w:t>
      </w:r>
      <w:r w:rsidR="00D86AA3" w:rsidRPr="00236A59">
        <w:rPr>
          <w:rFonts w:ascii="ITC Avant Garde" w:eastAsiaTheme="majorEastAsia" w:hAnsi="ITC Avant Garde"/>
          <w:color w:val="000000" w:themeColor="text1"/>
          <w:sz w:val="22"/>
          <w:szCs w:val="22"/>
        </w:rPr>
        <w:t>con los documentos que presente para acreditar su identidad y nacionalidad de conformidad con el presente artículo</w:t>
      </w:r>
      <w:r w:rsidRPr="00236A59">
        <w:rPr>
          <w:rFonts w:ascii="ITC Avant Garde" w:eastAsiaTheme="majorEastAsia" w:hAnsi="ITC Avant Garde"/>
          <w:color w:val="000000" w:themeColor="text1"/>
          <w:sz w:val="22"/>
          <w:szCs w:val="22"/>
        </w:rPr>
        <w:t>.</w:t>
      </w:r>
    </w:p>
    <w:p w:rsidR="004B6E72" w:rsidRPr="00236A59" w:rsidRDefault="004B6E72" w:rsidP="009208A8">
      <w:pPr>
        <w:pStyle w:val="Prrafodelista"/>
        <w:numPr>
          <w:ilvl w:val="0"/>
          <w:numId w:val="61"/>
        </w:numPr>
        <w:tabs>
          <w:tab w:val="left" w:pos="851"/>
        </w:tabs>
        <w:spacing w:before="240" w:after="120"/>
        <w:ind w:hanging="589"/>
        <w:jc w:val="both"/>
        <w:rPr>
          <w:rFonts w:ascii="ITC Avant Garde" w:hAnsi="ITC Avant Garde"/>
          <w:sz w:val="22"/>
          <w:szCs w:val="22"/>
        </w:rPr>
      </w:pPr>
      <w:r w:rsidRPr="00236A59">
        <w:rPr>
          <w:rFonts w:ascii="ITC Avant Garde" w:eastAsiaTheme="majorEastAsia" w:hAnsi="ITC Avant Garde"/>
          <w:b/>
          <w:kern w:val="1"/>
          <w:sz w:val="22"/>
          <w:szCs w:val="22"/>
          <w:lang w:val="es-ES"/>
        </w:rPr>
        <w:t>Capacidad</w:t>
      </w:r>
      <w:r w:rsidRPr="00236A59">
        <w:rPr>
          <w:rFonts w:ascii="ITC Avant Garde" w:eastAsiaTheme="majorEastAsia" w:hAnsi="ITC Avant Garde"/>
          <w:b/>
          <w:color w:val="000000" w:themeColor="text1"/>
          <w:sz w:val="22"/>
          <w:szCs w:val="22"/>
        </w:rPr>
        <w:t xml:space="preserve"> técnica/administrativa.</w:t>
      </w:r>
      <w:r w:rsidR="005E29A0" w:rsidRPr="00236A59">
        <w:rPr>
          <w:rFonts w:ascii="ITC Avant Garde" w:eastAsiaTheme="majorEastAsia" w:hAnsi="ITC Avant Garde"/>
          <w:color w:val="000000" w:themeColor="text1"/>
          <w:sz w:val="22"/>
          <w:szCs w:val="22"/>
        </w:rPr>
        <w:t xml:space="preserve"> </w:t>
      </w:r>
      <w:r w:rsidR="00860F81" w:rsidRPr="00236A59">
        <w:rPr>
          <w:rFonts w:ascii="ITC Avant Garde" w:eastAsiaTheme="majorEastAsia" w:hAnsi="ITC Avant Garde"/>
          <w:color w:val="000000" w:themeColor="text1"/>
          <w:sz w:val="22"/>
          <w:szCs w:val="22"/>
        </w:rPr>
        <w:t xml:space="preserve">El Interesado deberá proporcionar </w:t>
      </w:r>
      <w:r w:rsidR="000E4943" w:rsidRPr="00236A59">
        <w:rPr>
          <w:rFonts w:ascii="ITC Avant Garde" w:eastAsiaTheme="majorEastAsia" w:hAnsi="ITC Avant Garde"/>
          <w:color w:val="000000" w:themeColor="text1"/>
          <w:sz w:val="22"/>
          <w:szCs w:val="22"/>
        </w:rPr>
        <w:t>la documentación probatoria de que ha participado en cursos o seminarios relacionados con el servicio de Aficionados, o en su caso que cuenta</w:t>
      </w:r>
      <w:r w:rsidR="00DD1EF0" w:rsidRPr="00236A59">
        <w:rPr>
          <w:rFonts w:ascii="ITC Avant Garde" w:eastAsiaTheme="majorEastAsia" w:hAnsi="ITC Avant Garde"/>
          <w:color w:val="000000" w:themeColor="text1"/>
          <w:sz w:val="22"/>
          <w:szCs w:val="22"/>
        </w:rPr>
        <w:t xml:space="preserve"> con experiencia en materia de t</w:t>
      </w:r>
      <w:r w:rsidR="000E4943" w:rsidRPr="00236A59">
        <w:rPr>
          <w:rFonts w:ascii="ITC Avant Garde" w:eastAsiaTheme="majorEastAsia" w:hAnsi="ITC Avant Garde"/>
          <w:color w:val="000000" w:themeColor="text1"/>
          <w:sz w:val="22"/>
          <w:szCs w:val="22"/>
        </w:rPr>
        <w:t>elecomunicaciones</w:t>
      </w:r>
      <w:r w:rsidR="00803BA6" w:rsidRPr="00236A59">
        <w:rPr>
          <w:rFonts w:ascii="ITC Avant Garde" w:eastAsiaTheme="majorEastAsia" w:hAnsi="ITC Avant Garde"/>
          <w:color w:val="000000" w:themeColor="text1"/>
          <w:sz w:val="22"/>
          <w:szCs w:val="22"/>
        </w:rPr>
        <w:t xml:space="preserve"> o ya cuente con un certificado de aptitud para instalar y operar estaciones radioeléctricas del servicio de aficionados</w:t>
      </w:r>
      <w:r w:rsidR="00860F81" w:rsidRPr="00236A59">
        <w:rPr>
          <w:rFonts w:ascii="ITC Avant Garde" w:eastAsiaTheme="majorEastAsia" w:hAnsi="ITC Avant Garde"/>
          <w:color w:val="000000" w:themeColor="text1"/>
          <w:sz w:val="22"/>
          <w:szCs w:val="22"/>
        </w:rPr>
        <w:t xml:space="preserve">; </w:t>
      </w:r>
    </w:p>
    <w:p w:rsidR="004B6E72" w:rsidRPr="00236A59" w:rsidRDefault="004B6E72" w:rsidP="009208A8">
      <w:pPr>
        <w:pStyle w:val="Prrafodelista"/>
        <w:numPr>
          <w:ilvl w:val="0"/>
          <w:numId w:val="61"/>
        </w:numPr>
        <w:tabs>
          <w:tab w:val="left" w:pos="851"/>
        </w:tabs>
        <w:spacing w:before="240" w:after="120"/>
        <w:ind w:hanging="589"/>
        <w:jc w:val="both"/>
        <w:rPr>
          <w:rFonts w:ascii="ITC Avant Garde" w:hAnsi="ITC Avant Garde"/>
          <w:sz w:val="22"/>
          <w:szCs w:val="22"/>
        </w:rPr>
      </w:pPr>
      <w:r w:rsidRPr="00236A59">
        <w:rPr>
          <w:rFonts w:ascii="ITC Avant Garde" w:eastAsiaTheme="majorEastAsia" w:hAnsi="ITC Avant Garde"/>
          <w:b/>
          <w:color w:val="000000" w:themeColor="text1"/>
          <w:sz w:val="22"/>
          <w:szCs w:val="22"/>
        </w:rPr>
        <w:t xml:space="preserve">Capacidad </w:t>
      </w:r>
      <w:r w:rsidRPr="00236A59">
        <w:rPr>
          <w:rFonts w:ascii="ITC Avant Garde" w:eastAsiaTheme="majorEastAsia" w:hAnsi="ITC Avant Garde"/>
          <w:b/>
          <w:kern w:val="1"/>
          <w:sz w:val="22"/>
          <w:szCs w:val="22"/>
          <w:lang w:val="es-ES"/>
        </w:rPr>
        <w:t>económica</w:t>
      </w:r>
      <w:r w:rsidRPr="00236A59">
        <w:rPr>
          <w:rFonts w:ascii="ITC Avant Garde" w:eastAsiaTheme="majorEastAsia" w:hAnsi="ITC Avant Garde"/>
          <w:b/>
          <w:color w:val="000000" w:themeColor="text1"/>
          <w:sz w:val="22"/>
          <w:szCs w:val="22"/>
        </w:rPr>
        <w:t xml:space="preserve">. </w:t>
      </w:r>
      <w:r w:rsidR="000E0568" w:rsidRPr="00236A59">
        <w:rPr>
          <w:rFonts w:ascii="ITC Avant Garde" w:eastAsiaTheme="majorEastAsia" w:hAnsi="ITC Avant Garde"/>
          <w:color w:val="000000" w:themeColor="text1"/>
          <w:sz w:val="22"/>
          <w:szCs w:val="22"/>
        </w:rPr>
        <w:t>D</w:t>
      </w:r>
      <w:r w:rsidRPr="00236A59">
        <w:rPr>
          <w:rFonts w:ascii="ITC Avant Garde" w:eastAsiaTheme="majorEastAsia" w:hAnsi="ITC Avant Garde"/>
          <w:color w:val="000000" w:themeColor="text1"/>
          <w:sz w:val="22"/>
          <w:szCs w:val="22"/>
        </w:rPr>
        <w:t>eberá manifestar que cuenta con los recursos</w:t>
      </w:r>
      <w:r w:rsidR="000E0568" w:rsidRPr="00236A59">
        <w:rPr>
          <w:rFonts w:ascii="ITC Avant Garde" w:eastAsiaTheme="majorEastAsia" w:hAnsi="ITC Avant Garde"/>
          <w:color w:val="000000" w:themeColor="text1"/>
          <w:sz w:val="22"/>
          <w:szCs w:val="22"/>
        </w:rPr>
        <w:t xml:space="preserve"> económicos </w:t>
      </w:r>
      <w:r w:rsidRPr="00236A59">
        <w:rPr>
          <w:rFonts w:ascii="ITC Avant Garde" w:eastAsiaTheme="majorEastAsia" w:hAnsi="ITC Avant Garde"/>
          <w:color w:val="000000" w:themeColor="text1"/>
          <w:sz w:val="22"/>
          <w:szCs w:val="22"/>
        </w:rPr>
        <w:t xml:space="preserve"> necesarios para llevar a cabo las actividades propias del servicio de </w:t>
      </w:r>
      <w:r w:rsidR="005077F9" w:rsidRPr="00236A59">
        <w:rPr>
          <w:rFonts w:ascii="ITC Avant Garde" w:eastAsiaTheme="majorEastAsia" w:hAnsi="ITC Avant Garde"/>
          <w:color w:val="000000" w:themeColor="text1"/>
          <w:sz w:val="22"/>
          <w:szCs w:val="22"/>
        </w:rPr>
        <w:t>radioa</w:t>
      </w:r>
      <w:r w:rsidRPr="00236A59">
        <w:rPr>
          <w:rFonts w:ascii="ITC Avant Garde" w:eastAsiaTheme="majorEastAsia" w:hAnsi="ITC Avant Garde"/>
          <w:color w:val="000000" w:themeColor="text1"/>
          <w:sz w:val="22"/>
          <w:szCs w:val="22"/>
        </w:rPr>
        <w:t>ficionados.</w:t>
      </w:r>
    </w:p>
    <w:p w:rsidR="002F7523" w:rsidRPr="008760A9" w:rsidRDefault="002F7523" w:rsidP="00236A59">
      <w:pPr>
        <w:pStyle w:val="Prrafodelista"/>
        <w:numPr>
          <w:ilvl w:val="0"/>
          <w:numId w:val="59"/>
        </w:numPr>
        <w:spacing w:before="240" w:after="120"/>
        <w:ind w:right="48"/>
        <w:jc w:val="both"/>
        <w:rPr>
          <w:rFonts w:ascii="ITC Avant Garde" w:hAnsi="ITC Avant Garde"/>
          <w:sz w:val="22"/>
          <w:szCs w:val="22"/>
        </w:rPr>
      </w:pPr>
      <w:r w:rsidRPr="008760A9">
        <w:rPr>
          <w:rFonts w:ascii="ITC Avant Garde" w:hAnsi="ITC Avant Garde"/>
          <w:b/>
          <w:kern w:val="1"/>
          <w:sz w:val="22"/>
          <w:szCs w:val="22"/>
          <w:lang w:val="es-ES"/>
        </w:rPr>
        <w:t>Pago por análisis de la solicitud</w:t>
      </w:r>
      <w:r w:rsidRPr="008760A9">
        <w:rPr>
          <w:rFonts w:ascii="ITC Avant Garde" w:hAnsi="ITC Avant Garde"/>
          <w:kern w:val="1"/>
          <w:sz w:val="22"/>
          <w:szCs w:val="22"/>
          <w:lang w:val="es-ES"/>
        </w:rPr>
        <w:t xml:space="preserve">. Los </w:t>
      </w:r>
      <w:r w:rsidR="00D86AA3" w:rsidRPr="008760A9">
        <w:rPr>
          <w:rFonts w:ascii="ITC Avant Garde" w:hAnsi="ITC Avant Garde"/>
          <w:kern w:val="1"/>
          <w:sz w:val="22"/>
          <w:szCs w:val="22"/>
          <w:lang w:val="es-ES"/>
        </w:rPr>
        <w:t xml:space="preserve">Interesados </w:t>
      </w:r>
      <w:r w:rsidRPr="008760A9">
        <w:rPr>
          <w:rFonts w:ascii="ITC Avant Garde" w:hAnsi="ITC Avant Garde"/>
          <w:kern w:val="1"/>
          <w:sz w:val="22"/>
          <w:szCs w:val="22"/>
          <w:lang w:val="es-ES"/>
        </w:rPr>
        <w:t>deberán acompañar a su solicitud el comprobante del pago de los derechos o aprovechamientos</w:t>
      </w:r>
      <w:r w:rsidR="003C0590" w:rsidRPr="008760A9">
        <w:rPr>
          <w:rFonts w:ascii="ITC Avant Garde" w:hAnsi="ITC Avant Garde" w:cs="Arial"/>
          <w:bCs/>
          <w:sz w:val="22"/>
          <w:szCs w:val="22"/>
        </w:rPr>
        <w:t xml:space="preserve">, que en su caso correspondan, </w:t>
      </w:r>
      <w:r w:rsidRPr="008760A9">
        <w:rPr>
          <w:rFonts w:ascii="ITC Avant Garde" w:hAnsi="ITC Avant Garde"/>
          <w:kern w:val="1"/>
          <w:sz w:val="22"/>
          <w:szCs w:val="22"/>
          <w:lang w:val="es-ES"/>
        </w:rPr>
        <w:t>por concepto del estudio de la solicitud.</w:t>
      </w:r>
    </w:p>
    <w:p w:rsidR="008A5E53" w:rsidRPr="00236A59" w:rsidRDefault="00803BA6" w:rsidP="00236A59">
      <w:pPr>
        <w:pStyle w:val="Default"/>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E</w:t>
      </w:r>
      <w:r w:rsidR="004C6775" w:rsidRPr="00236A59">
        <w:rPr>
          <w:rFonts w:ascii="ITC Avant Garde" w:hAnsi="ITC Avant Garde"/>
          <w:color w:val="000000" w:themeColor="text1"/>
          <w:sz w:val="22"/>
          <w:szCs w:val="22"/>
        </w:rPr>
        <w:t>l servicio de Aficionados no requerirá de la Concesión Única para Uso Privado.</w:t>
      </w:r>
    </w:p>
    <w:p w:rsidR="001E25E3" w:rsidRPr="00236A59" w:rsidRDefault="001E25E3" w:rsidP="00236A59">
      <w:pPr>
        <w:spacing w:before="240" w:after="120" w:line="240" w:lineRule="auto"/>
        <w:jc w:val="both"/>
        <w:rPr>
          <w:rFonts w:ascii="ITC Avant Garde" w:eastAsiaTheme="majorEastAsia" w:hAnsi="ITC Avant Garde" w:cstheme="majorBidi"/>
          <w:color w:val="000000" w:themeColor="text1"/>
        </w:rPr>
      </w:pPr>
    </w:p>
    <w:p w:rsidR="004D3149" w:rsidRPr="00236A59" w:rsidRDefault="004D3149" w:rsidP="00236A59">
      <w:pPr>
        <w:autoSpaceDE w:val="0"/>
        <w:autoSpaceDN w:val="0"/>
        <w:adjustRightInd w:val="0"/>
        <w:spacing w:before="240" w:after="120" w:line="240" w:lineRule="auto"/>
        <w:jc w:val="center"/>
        <w:rPr>
          <w:rFonts w:ascii="ITC Avant Garde" w:hAnsi="ITC Avant Garde"/>
          <w:color w:val="000000"/>
        </w:rPr>
      </w:pPr>
      <w:r w:rsidRPr="00236A59">
        <w:rPr>
          <w:rFonts w:ascii="ITC Avant Garde" w:hAnsi="ITC Avant Garde"/>
          <w:b/>
          <w:color w:val="000000"/>
        </w:rPr>
        <w:t>Capítulo IV</w:t>
      </w:r>
    </w:p>
    <w:p w:rsidR="004D3149" w:rsidRPr="00236A59" w:rsidRDefault="004D3149" w:rsidP="00236A59">
      <w:pPr>
        <w:tabs>
          <w:tab w:val="center" w:pos="4702"/>
          <w:tab w:val="left" w:pos="7350"/>
        </w:tabs>
        <w:autoSpaceDE w:val="0"/>
        <w:autoSpaceDN w:val="0"/>
        <w:adjustRightInd w:val="0"/>
        <w:spacing w:before="240" w:after="120" w:line="240" w:lineRule="auto"/>
        <w:jc w:val="center"/>
        <w:rPr>
          <w:rFonts w:ascii="ITC Avant Garde" w:hAnsi="ITC Avant Garde"/>
        </w:rPr>
      </w:pPr>
      <w:r w:rsidRPr="00236A59">
        <w:rPr>
          <w:rFonts w:ascii="ITC Avant Garde" w:hAnsi="ITC Avant Garde"/>
          <w:b/>
          <w:color w:val="000000"/>
        </w:rPr>
        <w:t>De</w:t>
      </w:r>
      <w:r w:rsidRPr="00236A59">
        <w:rPr>
          <w:rFonts w:ascii="ITC Avant Garde" w:hAnsi="ITC Avant Garde"/>
          <w:b/>
        </w:rPr>
        <w:t xml:space="preserve"> las Concesiones de </w:t>
      </w:r>
      <w:r w:rsidRPr="00236A59">
        <w:rPr>
          <w:rFonts w:ascii="ITC Avant Garde" w:hAnsi="ITC Avant Garde"/>
          <w:b/>
          <w:color w:val="000000"/>
        </w:rPr>
        <w:t>Recursos</w:t>
      </w:r>
      <w:r w:rsidRPr="00236A59">
        <w:rPr>
          <w:rFonts w:ascii="ITC Avant Garde" w:hAnsi="ITC Avant Garde"/>
          <w:b/>
        </w:rPr>
        <w:t xml:space="preserve"> Orbitales</w:t>
      </w:r>
    </w:p>
    <w:p w:rsidR="004D3149" w:rsidRPr="00236A59" w:rsidRDefault="004D3149" w:rsidP="00236A59">
      <w:pPr>
        <w:pStyle w:val="Prrafodelista"/>
        <w:autoSpaceDE w:val="0"/>
        <w:autoSpaceDN w:val="0"/>
        <w:adjustRightInd w:val="0"/>
        <w:spacing w:before="240" w:after="120"/>
        <w:ind w:left="0"/>
        <w:jc w:val="center"/>
        <w:rPr>
          <w:rFonts w:ascii="ITC Avant Garde" w:hAnsi="ITC Avant Garde"/>
          <w:sz w:val="22"/>
          <w:szCs w:val="22"/>
        </w:rPr>
      </w:pPr>
      <w:r w:rsidRPr="00236A59">
        <w:rPr>
          <w:rFonts w:ascii="ITC Avant Garde" w:hAnsi="ITC Avant Garde"/>
          <w:b/>
          <w:color w:val="000000"/>
          <w:sz w:val="22"/>
          <w:szCs w:val="22"/>
        </w:rPr>
        <w:t>Sección</w:t>
      </w:r>
      <w:r w:rsidRPr="00236A59">
        <w:rPr>
          <w:rFonts w:ascii="ITC Avant Garde" w:hAnsi="ITC Avant Garde"/>
          <w:b/>
          <w:sz w:val="22"/>
          <w:szCs w:val="22"/>
        </w:rPr>
        <w:t xml:space="preserve"> I</w:t>
      </w:r>
    </w:p>
    <w:p w:rsidR="004D3149" w:rsidRPr="00236A59" w:rsidRDefault="004D3149" w:rsidP="00236A59">
      <w:pPr>
        <w:pStyle w:val="Prrafodelista"/>
        <w:tabs>
          <w:tab w:val="left" w:pos="7165"/>
        </w:tabs>
        <w:autoSpaceDE w:val="0"/>
        <w:autoSpaceDN w:val="0"/>
        <w:adjustRightInd w:val="0"/>
        <w:spacing w:before="240" w:after="120"/>
        <w:ind w:left="0"/>
        <w:jc w:val="center"/>
        <w:rPr>
          <w:rFonts w:ascii="ITC Avant Garde" w:hAnsi="ITC Avant Garde"/>
          <w:sz w:val="22"/>
          <w:szCs w:val="22"/>
        </w:rPr>
      </w:pPr>
      <w:r w:rsidRPr="00236A59">
        <w:rPr>
          <w:rFonts w:ascii="ITC Avant Garde" w:hAnsi="ITC Avant Garde"/>
          <w:b/>
          <w:sz w:val="22"/>
          <w:szCs w:val="22"/>
        </w:rPr>
        <w:t xml:space="preserve">De las Concesiones de </w:t>
      </w:r>
      <w:r w:rsidRPr="00236A59">
        <w:rPr>
          <w:rFonts w:ascii="ITC Avant Garde" w:hAnsi="ITC Avant Garde"/>
          <w:b/>
          <w:color w:val="000000" w:themeColor="text1"/>
          <w:sz w:val="22"/>
          <w:szCs w:val="22"/>
        </w:rPr>
        <w:t xml:space="preserve">Recursos Orbitales para Uso Comercial y Concesiones de Recursos Orbitales para Uso Privado </w:t>
      </w:r>
      <w:r w:rsidR="00EE0D8D" w:rsidRPr="00236A59">
        <w:rPr>
          <w:rFonts w:ascii="ITC Avant Garde" w:hAnsi="ITC Avant Garde"/>
          <w:b/>
          <w:color w:val="000000" w:themeColor="text1"/>
          <w:sz w:val="22"/>
          <w:szCs w:val="22"/>
        </w:rPr>
        <w:t>(artículo 76, fracción III, inciso a)</w:t>
      </w:r>
      <w:r w:rsidR="00D86AA3" w:rsidRPr="00236A59">
        <w:rPr>
          <w:rFonts w:ascii="ITC Avant Garde" w:hAnsi="ITC Avant Garde"/>
          <w:b/>
          <w:color w:val="000000" w:themeColor="text1"/>
          <w:sz w:val="22"/>
          <w:szCs w:val="22"/>
        </w:rPr>
        <w:t xml:space="preserve"> de la Ley)</w:t>
      </w:r>
      <w:r w:rsidR="00EE0D8D" w:rsidRPr="00236A59">
        <w:rPr>
          <w:rFonts w:ascii="ITC Avant Garde" w:hAnsi="ITC Avant Garde"/>
          <w:b/>
          <w:color w:val="000000" w:themeColor="text1"/>
          <w:sz w:val="22"/>
          <w:szCs w:val="22"/>
        </w:rPr>
        <w:t>.</w:t>
      </w:r>
    </w:p>
    <w:p w:rsidR="004D3149" w:rsidRPr="00236A59" w:rsidRDefault="004D3149" w:rsidP="00236A59">
      <w:pPr>
        <w:autoSpaceDE w:val="0"/>
        <w:autoSpaceDN w:val="0"/>
        <w:adjustRightInd w:val="0"/>
        <w:spacing w:before="240" w:after="120" w:line="240" w:lineRule="auto"/>
        <w:jc w:val="both"/>
        <w:rPr>
          <w:rFonts w:ascii="ITC Avant Garde" w:hAnsi="ITC Avant Garde" w:cs="Arial"/>
          <w:bCs/>
        </w:rPr>
      </w:pPr>
      <w:r w:rsidRPr="00236A59">
        <w:rPr>
          <w:rFonts w:ascii="ITC Avant Garde" w:hAnsi="ITC Avant Garde" w:cs="Arial"/>
          <w:b/>
          <w:bCs/>
        </w:rPr>
        <w:t xml:space="preserve">Artículo </w:t>
      </w:r>
      <w:r w:rsidR="00B52A23" w:rsidRPr="00236A59">
        <w:rPr>
          <w:rFonts w:ascii="ITC Avant Garde" w:hAnsi="ITC Avant Garde" w:cs="Arial"/>
          <w:b/>
          <w:bCs/>
        </w:rPr>
        <w:t>10</w:t>
      </w:r>
      <w:r w:rsidRPr="00236A59">
        <w:rPr>
          <w:rFonts w:ascii="ITC Avant Garde" w:hAnsi="ITC Avant Garde" w:cs="Arial"/>
          <w:b/>
          <w:bCs/>
        </w:rPr>
        <w:t xml:space="preserve">. </w:t>
      </w:r>
      <w:r w:rsidRPr="00236A59">
        <w:rPr>
          <w:rFonts w:ascii="ITC Avant Garde" w:hAnsi="ITC Avant Garde" w:cs="Arial"/>
          <w:bCs/>
        </w:rPr>
        <w:t xml:space="preserve">Las Concesiones de Recursos Orbitales para Uso Comercial y las Concesiones de Recursos Orbitales para Uso Privado esta última en relación con el contenido del </w:t>
      </w:r>
      <w:r w:rsidRPr="00236A59">
        <w:rPr>
          <w:rFonts w:ascii="ITC Avant Garde" w:hAnsi="ITC Avant Garde"/>
        </w:rPr>
        <w:t>Artículo 76, f</w:t>
      </w:r>
      <w:r w:rsidR="001047E3" w:rsidRPr="00236A59">
        <w:rPr>
          <w:rFonts w:ascii="ITC Avant Garde" w:hAnsi="ITC Avant Garde"/>
        </w:rPr>
        <w:t>racción III, inciso a</w:t>
      </w:r>
      <w:r w:rsidR="00EE0D8D" w:rsidRPr="00236A59">
        <w:rPr>
          <w:rFonts w:ascii="ITC Avant Garde" w:hAnsi="ITC Avant Garde"/>
        </w:rPr>
        <w:t>)</w:t>
      </w:r>
      <w:r w:rsidR="00EB0386" w:rsidRPr="00236A59">
        <w:rPr>
          <w:rFonts w:ascii="ITC Avant Garde" w:hAnsi="ITC Avant Garde"/>
        </w:rPr>
        <w:t>,</w:t>
      </w:r>
      <w:r w:rsidRPr="00236A59">
        <w:rPr>
          <w:rFonts w:ascii="ITC Avant Garde" w:hAnsi="ITC Avant Garde"/>
        </w:rPr>
        <w:t xml:space="preserve"> de la Ley</w:t>
      </w:r>
      <w:r w:rsidRPr="00236A59">
        <w:rPr>
          <w:rFonts w:ascii="ITC Avant Garde" w:hAnsi="ITC Avant Garde" w:cs="Arial"/>
          <w:bCs/>
        </w:rPr>
        <w:t>,</w:t>
      </w:r>
      <w:r w:rsidR="00FF7268" w:rsidRPr="00236A59">
        <w:rPr>
          <w:rFonts w:ascii="ITC Avant Garde" w:hAnsi="ITC Avant Garde" w:cs="Arial"/>
          <w:bCs/>
        </w:rPr>
        <w:t xml:space="preserve"> es decir,</w:t>
      </w:r>
      <w:r w:rsidRPr="00236A59">
        <w:rPr>
          <w:rFonts w:ascii="ITC Avant Garde" w:hAnsi="ITC Avant Garde" w:cs="Arial"/>
          <w:bCs/>
        </w:rPr>
        <w:t xml:space="preserve"> con propósitos de comunicación privada, se otorgarán a través del procedimiento de licitación pública a que hace referencia el artículo 92 de la Ley. </w:t>
      </w:r>
    </w:p>
    <w:p w:rsidR="001047E3" w:rsidRPr="00236A59" w:rsidRDefault="001047E3" w:rsidP="00236A59">
      <w:pPr>
        <w:autoSpaceDE w:val="0"/>
        <w:autoSpaceDN w:val="0"/>
        <w:adjustRightInd w:val="0"/>
        <w:spacing w:before="240" w:after="120" w:line="240" w:lineRule="auto"/>
        <w:jc w:val="both"/>
        <w:rPr>
          <w:rFonts w:ascii="ITC Avant Garde" w:hAnsi="ITC Avant Garde" w:cs="Arial"/>
          <w:bCs/>
        </w:rPr>
      </w:pPr>
      <w:r w:rsidRPr="00236A59">
        <w:rPr>
          <w:rFonts w:ascii="ITC Avant Garde" w:hAnsi="ITC Avant Garde" w:cs="Arial"/>
          <w:bCs/>
        </w:rPr>
        <w:t>Para tal efecto los Interesados deberán:</w:t>
      </w:r>
    </w:p>
    <w:p w:rsidR="001047E3" w:rsidRPr="00236A59" w:rsidRDefault="001047E3" w:rsidP="00236A59">
      <w:pPr>
        <w:pStyle w:val="Prrafodelista"/>
        <w:numPr>
          <w:ilvl w:val="0"/>
          <w:numId w:val="39"/>
        </w:numPr>
        <w:autoSpaceDE w:val="0"/>
        <w:autoSpaceDN w:val="0"/>
        <w:adjustRightInd w:val="0"/>
        <w:spacing w:before="240" w:after="120"/>
        <w:jc w:val="both"/>
        <w:rPr>
          <w:rFonts w:ascii="ITC Avant Garde" w:hAnsi="ITC Avant Garde" w:cs="Arial"/>
          <w:bCs/>
          <w:sz w:val="22"/>
          <w:szCs w:val="22"/>
        </w:rPr>
      </w:pPr>
      <w:r w:rsidRPr="00236A59">
        <w:rPr>
          <w:rFonts w:ascii="ITC Avant Garde" w:hAnsi="ITC Avant Garde" w:cs="Arial"/>
          <w:bCs/>
          <w:sz w:val="22"/>
          <w:szCs w:val="22"/>
        </w:rPr>
        <w:t xml:space="preserve">Haber cumplido con los requisitos que el Instituto </w:t>
      </w:r>
      <w:r w:rsidR="00FF7268" w:rsidRPr="00236A59">
        <w:rPr>
          <w:rFonts w:ascii="ITC Avant Garde" w:hAnsi="ITC Avant Garde" w:cs="Arial"/>
          <w:bCs/>
          <w:sz w:val="22"/>
          <w:szCs w:val="22"/>
        </w:rPr>
        <w:t>establezca</w:t>
      </w:r>
      <w:r w:rsidRPr="00236A59">
        <w:rPr>
          <w:rFonts w:ascii="ITC Avant Garde" w:hAnsi="ITC Avant Garde" w:cs="Arial"/>
          <w:bCs/>
          <w:sz w:val="22"/>
          <w:szCs w:val="22"/>
        </w:rPr>
        <w:t xml:space="preserve"> en las bases de la licitación pública</w:t>
      </w:r>
      <w:r w:rsidR="00FF7268" w:rsidRPr="00236A59">
        <w:rPr>
          <w:rFonts w:ascii="ITC Avant Garde" w:hAnsi="ITC Avant Garde" w:cs="Arial"/>
          <w:bCs/>
          <w:sz w:val="22"/>
          <w:szCs w:val="22"/>
        </w:rPr>
        <w:t xml:space="preserve"> respectivas,</w:t>
      </w:r>
      <w:r w:rsidRPr="00236A59">
        <w:rPr>
          <w:rFonts w:ascii="ITC Avant Garde" w:hAnsi="ITC Avant Garde" w:cs="Arial"/>
          <w:bCs/>
          <w:sz w:val="22"/>
          <w:szCs w:val="22"/>
        </w:rPr>
        <w:t xml:space="preserve"> y haber sido declarado participante ganador en el fallo correspondiente;</w:t>
      </w:r>
    </w:p>
    <w:p w:rsidR="001047E3" w:rsidRPr="00236A59" w:rsidRDefault="001047E3" w:rsidP="00236A59">
      <w:pPr>
        <w:pStyle w:val="Prrafodelista"/>
        <w:numPr>
          <w:ilvl w:val="0"/>
          <w:numId w:val="39"/>
        </w:numPr>
        <w:autoSpaceDE w:val="0"/>
        <w:autoSpaceDN w:val="0"/>
        <w:adjustRightInd w:val="0"/>
        <w:spacing w:before="240" w:after="120"/>
        <w:jc w:val="both"/>
        <w:rPr>
          <w:rFonts w:ascii="ITC Avant Garde" w:hAnsi="ITC Avant Garde" w:cs="Arial"/>
          <w:bCs/>
          <w:sz w:val="22"/>
          <w:szCs w:val="22"/>
        </w:rPr>
      </w:pPr>
      <w:r w:rsidRPr="00236A59">
        <w:rPr>
          <w:rFonts w:ascii="ITC Avant Garde" w:hAnsi="ITC Avant Garde" w:cs="Arial"/>
          <w:bCs/>
          <w:sz w:val="22"/>
          <w:szCs w:val="22"/>
        </w:rPr>
        <w:t>Acreditar haber realizado el pago de la contraprestación que se haya comprometido a pagar o se haya fijado en la licitación pública correspondiente, y</w:t>
      </w:r>
    </w:p>
    <w:p w:rsidR="001047E3" w:rsidRPr="00236A59" w:rsidRDefault="001047E3" w:rsidP="00236A59">
      <w:pPr>
        <w:pStyle w:val="Prrafodelista"/>
        <w:numPr>
          <w:ilvl w:val="0"/>
          <w:numId w:val="39"/>
        </w:numPr>
        <w:autoSpaceDE w:val="0"/>
        <w:autoSpaceDN w:val="0"/>
        <w:adjustRightInd w:val="0"/>
        <w:spacing w:before="240" w:after="120"/>
        <w:jc w:val="both"/>
        <w:rPr>
          <w:rFonts w:ascii="ITC Avant Garde" w:hAnsi="ITC Avant Garde" w:cs="Arial"/>
          <w:bCs/>
          <w:sz w:val="22"/>
          <w:szCs w:val="22"/>
        </w:rPr>
      </w:pPr>
      <w:r w:rsidRPr="00236A59">
        <w:rPr>
          <w:rFonts w:ascii="ITC Avant Garde" w:hAnsi="ITC Avant Garde" w:cs="Arial"/>
          <w:bCs/>
          <w:sz w:val="22"/>
          <w:szCs w:val="22"/>
        </w:rPr>
        <w:t>Acreditar haber realizado el pago de los derechos o aprovechamientos</w:t>
      </w:r>
      <w:r w:rsidR="003C0590" w:rsidRPr="00236A59">
        <w:rPr>
          <w:rFonts w:ascii="ITC Avant Garde" w:hAnsi="ITC Avant Garde" w:cs="Arial"/>
          <w:bCs/>
          <w:sz w:val="22"/>
          <w:szCs w:val="22"/>
        </w:rPr>
        <w:t xml:space="preserve">, que en su caso </w:t>
      </w:r>
      <w:r w:rsidR="00AB108C">
        <w:rPr>
          <w:rFonts w:ascii="ITC Avant Garde" w:hAnsi="ITC Avant Garde" w:cs="Arial"/>
          <w:bCs/>
          <w:sz w:val="22"/>
          <w:szCs w:val="22"/>
        </w:rPr>
        <w:t>correspondan</w:t>
      </w:r>
      <w:r w:rsidR="003C0590" w:rsidRPr="00236A59">
        <w:rPr>
          <w:rFonts w:ascii="ITC Avant Garde" w:hAnsi="ITC Avant Garde" w:cs="Arial"/>
          <w:bCs/>
          <w:sz w:val="22"/>
          <w:szCs w:val="22"/>
        </w:rPr>
        <w:t xml:space="preserve">, </w:t>
      </w:r>
      <w:r w:rsidRPr="00236A59">
        <w:rPr>
          <w:rFonts w:ascii="ITC Avant Garde" w:hAnsi="ITC Avant Garde" w:cs="Arial"/>
          <w:bCs/>
          <w:sz w:val="22"/>
          <w:szCs w:val="22"/>
        </w:rPr>
        <w:t>por el otorgamiento del título de Concesión de Recursos Orbitales de que se trate y, en su caso, del título de Concesión Única correspondiente.</w:t>
      </w:r>
    </w:p>
    <w:p w:rsidR="00EC6A90" w:rsidRPr="00236A59" w:rsidRDefault="00EC6A90" w:rsidP="00236A59">
      <w:pPr>
        <w:autoSpaceDE w:val="0"/>
        <w:autoSpaceDN w:val="0"/>
        <w:adjustRightInd w:val="0"/>
        <w:spacing w:before="240" w:after="120" w:line="240" w:lineRule="auto"/>
        <w:jc w:val="both"/>
        <w:rPr>
          <w:rFonts w:ascii="ITC Avant Garde" w:hAnsi="ITC Avant Garde" w:cs="Arial"/>
          <w:bCs/>
        </w:rPr>
      </w:pPr>
    </w:p>
    <w:p w:rsidR="001047E3" w:rsidRPr="00236A59" w:rsidRDefault="001047E3" w:rsidP="00236A59">
      <w:pPr>
        <w:pStyle w:val="Ttulo2"/>
        <w:spacing w:before="240" w:after="120" w:line="240" w:lineRule="auto"/>
        <w:rPr>
          <w:sz w:val="22"/>
          <w:szCs w:val="22"/>
        </w:rPr>
      </w:pPr>
      <w:r w:rsidRPr="00236A59">
        <w:rPr>
          <w:sz w:val="22"/>
          <w:szCs w:val="22"/>
        </w:rPr>
        <w:t>Sección II</w:t>
      </w:r>
    </w:p>
    <w:p w:rsidR="001047E3" w:rsidRPr="00236A59" w:rsidRDefault="00930627" w:rsidP="00236A59">
      <w:pPr>
        <w:pStyle w:val="Ttulo4"/>
        <w:spacing w:before="240" w:after="120" w:line="240" w:lineRule="auto"/>
        <w:jc w:val="center"/>
      </w:pPr>
      <w:r w:rsidRPr="00236A59">
        <w:rPr>
          <w:rFonts w:cs="Arial"/>
          <w:bCs/>
        </w:rPr>
        <w:t xml:space="preserve">De las </w:t>
      </w:r>
      <w:r w:rsidRPr="00236A59">
        <w:t xml:space="preserve">Concesiones de Recursos Orbitales para Uso Público, Concesiones de Recursos Orbitales para Uso Social </w:t>
      </w:r>
      <w:r w:rsidRPr="00236A59">
        <w:rPr>
          <w:rFonts w:cs="Arial"/>
          <w:bCs/>
        </w:rPr>
        <w:t>o</w:t>
      </w:r>
      <w:r w:rsidRPr="00236A59">
        <w:t xml:space="preserve"> Concesiones de Recursos Orbitales para Uso Privado (</w:t>
      </w:r>
      <w:r w:rsidRPr="00236A59">
        <w:rPr>
          <w:rFonts w:cs="Arial"/>
          <w:bCs/>
        </w:rPr>
        <w:t>artículo</w:t>
      </w:r>
      <w:r w:rsidRPr="00236A59">
        <w:t xml:space="preserve"> 76, fracción III, inciso b)</w:t>
      </w:r>
      <w:r w:rsidR="00D86AA3" w:rsidRPr="00236A59">
        <w:t xml:space="preserve"> de la Ley)</w:t>
      </w:r>
    </w:p>
    <w:p w:rsidR="0091187F" w:rsidRPr="00236A59" w:rsidRDefault="006E7D54" w:rsidP="00236A59">
      <w:pPr>
        <w:pStyle w:val="Ttulo4"/>
        <w:spacing w:before="240" w:after="120" w:line="240" w:lineRule="auto"/>
        <w:rPr>
          <w:rFonts w:cs="Arial"/>
          <w:b w:val="0"/>
          <w:bCs/>
          <w:color w:val="000000"/>
        </w:rPr>
      </w:pPr>
      <w:r w:rsidRPr="00236A59">
        <w:rPr>
          <w:rStyle w:val="Ttulo4Car"/>
          <w:b/>
        </w:rPr>
        <w:t xml:space="preserve">Artículo </w:t>
      </w:r>
      <w:r w:rsidR="00B52A23" w:rsidRPr="00236A59">
        <w:rPr>
          <w:rStyle w:val="Ttulo4Car"/>
          <w:b/>
        </w:rPr>
        <w:t>1</w:t>
      </w:r>
      <w:r w:rsidRPr="00236A59">
        <w:rPr>
          <w:rStyle w:val="Ttulo4Car"/>
          <w:b/>
        </w:rPr>
        <w:t>1</w:t>
      </w:r>
      <w:r w:rsidR="001047E3" w:rsidRPr="00236A59">
        <w:rPr>
          <w:rStyle w:val="Ttulo4Car"/>
        </w:rPr>
        <w:t xml:space="preserve">. </w:t>
      </w:r>
      <w:r w:rsidR="001047E3" w:rsidRPr="00236A59">
        <w:rPr>
          <w:rFonts w:cs="Arial"/>
          <w:b w:val="0"/>
          <w:bCs/>
          <w:color w:val="000000"/>
        </w:rPr>
        <w:t xml:space="preserve">Los Interesados en obtener </w:t>
      </w:r>
      <w:r w:rsidR="001047E3" w:rsidRPr="00236A59">
        <w:rPr>
          <w:b w:val="0"/>
        </w:rPr>
        <w:t>Concesiones de Recursos Orbitales para Uso Público, Concesiones de Recursos Orbitales para Uso Social o Concesiones de Recursos Orbitales para Uso Privado</w:t>
      </w:r>
      <w:r w:rsidR="00CF1841" w:rsidRPr="00236A59">
        <w:rPr>
          <w:b w:val="0"/>
        </w:rPr>
        <w:t>,</w:t>
      </w:r>
      <w:r w:rsidR="001047E3" w:rsidRPr="00236A59" w:rsidDel="00DB6155">
        <w:rPr>
          <w:rFonts w:cs="Arial"/>
          <w:b w:val="0"/>
          <w:bCs/>
          <w:color w:val="000000"/>
        </w:rPr>
        <w:t xml:space="preserve"> </w:t>
      </w:r>
      <w:r w:rsidR="00D86AA3" w:rsidRPr="00236A59">
        <w:rPr>
          <w:rFonts w:cs="Arial"/>
          <w:b w:val="0"/>
          <w:bCs/>
        </w:rPr>
        <w:t>e</w:t>
      </w:r>
      <w:r w:rsidR="001047E3" w:rsidRPr="00236A59">
        <w:rPr>
          <w:rFonts w:cs="Arial"/>
          <w:b w:val="0"/>
          <w:bCs/>
        </w:rPr>
        <w:t xml:space="preserve">sta última en relación con el contenido del artículo 76, fracción III, inciso b) de la Ley, con propósitos de experimentación, comprobación de viabilidad técnica y económica de tecnologías en desarrollo, pruebas temporales de equipo o radioaficionados, así como para satisfacer necesidades de comunicación para embajadas o misiones </w:t>
      </w:r>
      <w:r w:rsidR="001047E3" w:rsidRPr="00236A59">
        <w:rPr>
          <w:rFonts w:cs="Arial"/>
          <w:b w:val="0"/>
          <w:bCs/>
          <w:color w:val="auto"/>
        </w:rPr>
        <w:t>diplomáticas que visiten el país,</w:t>
      </w:r>
      <w:r w:rsidR="001047E3" w:rsidRPr="00236A59">
        <w:rPr>
          <w:b w:val="0"/>
          <w:color w:val="auto"/>
        </w:rPr>
        <w:t xml:space="preserve"> </w:t>
      </w:r>
      <w:r w:rsidR="001047E3" w:rsidRPr="00236A59">
        <w:rPr>
          <w:rFonts w:cs="Arial"/>
          <w:b w:val="0"/>
          <w:bCs/>
          <w:color w:val="auto"/>
        </w:rPr>
        <w:t xml:space="preserve">deberán </w:t>
      </w:r>
      <w:r w:rsidR="0091187F" w:rsidRPr="00236A59">
        <w:rPr>
          <w:rFonts w:cs="Arial"/>
          <w:b w:val="0"/>
          <w:bCs/>
          <w:color w:val="000000"/>
        </w:rPr>
        <w:t>presentar la información y requisitos que establecen las fracciones I, II</w:t>
      </w:r>
      <w:r w:rsidR="0091187F" w:rsidRPr="00236A59">
        <w:rPr>
          <w:b w:val="0"/>
          <w:color w:val="000000"/>
        </w:rPr>
        <w:t>,</w:t>
      </w:r>
      <w:r w:rsidR="002857C3" w:rsidRPr="00236A59">
        <w:rPr>
          <w:b w:val="0"/>
          <w:color w:val="000000"/>
        </w:rPr>
        <w:t xml:space="preserve"> III inciso b),</w:t>
      </w:r>
      <w:r w:rsidR="0091187F" w:rsidRPr="00236A59">
        <w:rPr>
          <w:b w:val="0"/>
          <w:color w:val="000000"/>
        </w:rPr>
        <w:t xml:space="preserve"> </w:t>
      </w:r>
      <w:r w:rsidR="0091187F" w:rsidRPr="00236A59">
        <w:rPr>
          <w:rFonts w:cs="Arial"/>
          <w:b w:val="0"/>
          <w:bCs/>
          <w:color w:val="000000"/>
        </w:rPr>
        <w:t xml:space="preserve">IV y VI del artículo </w:t>
      </w:r>
      <w:r w:rsidR="007F6906" w:rsidRPr="00236A59">
        <w:rPr>
          <w:rFonts w:cs="Arial"/>
          <w:b w:val="0"/>
          <w:bCs/>
          <w:color w:val="000000"/>
        </w:rPr>
        <w:t>3</w:t>
      </w:r>
      <w:r w:rsidR="0091187F" w:rsidRPr="00236A59">
        <w:rPr>
          <w:rFonts w:cs="Arial"/>
          <w:b w:val="0"/>
          <w:bCs/>
          <w:color w:val="000000"/>
        </w:rPr>
        <w:t xml:space="preserve"> de los Lineamientos</w:t>
      </w:r>
      <w:r w:rsidR="001A6D91" w:rsidRPr="00236A59">
        <w:rPr>
          <w:rFonts w:cs="Arial"/>
          <w:b w:val="0"/>
          <w:bCs/>
          <w:color w:val="000000"/>
        </w:rPr>
        <w:t>,</w:t>
      </w:r>
      <w:r w:rsidR="0091187F" w:rsidRPr="00236A59">
        <w:rPr>
          <w:rFonts w:cs="Arial"/>
          <w:b w:val="0"/>
          <w:bCs/>
          <w:color w:val="000000"/>
        </w:rPr>
        <w:t xml:space="preserve"> para la obtención de la Concesión Única que corresponda y adicionalmente lo siguiente</w:t>
      </w:r>
      <w:r w:rsidR="00CF1841" w:rsidRPr="00236A59">
        <w:rPr>
          <w:rFonts w:cs="Arial"/>
          <w:b w:val="0"/>
          <w:bCs/>
          <w:color w:val="000000"/>
        </w:rPr>
        <w:t xml:space="preserve">, </w:t>
      </w:r>
      <w:r w:rsidR="00CF1841" w:rsidRPr="00236A59">
        <w:rPr>
          <w:b w:val="0"/>
        </w:rPr>
        <w:t>mediante el Formato IFT-Concesión Recursos Orbitales</w:t>
      </w:r>
      <w:r w:rsidR="00644BC0" w:rsidRPr="00236A59">
        <w:rPr>
          <w:b w:val="0"/>
        </w:rPr>
        <w:t xml:space="preserve"> </w:t>
      </w:r>
      <w:r w:rsidR="00644BC0" w:rsidRPr="00236A59">
        <w:rPr>
          <w:rFonts w:cs="Arial"/>
          <w:b w:val="0"/>
          <w:bCs/>
        </w:rPr>
        <w:t>que forma parte integral de los presentes Lineamientos</w:t>
      </w:r>
      <w:r w:rsidR="0091187F" w:rsidRPr="00236A59">
        <w:rPr>
          <w:rFonts w:cs="Arial"/>
          <w:b w:val="0"/>
          <w:bCs/>
          <w:color w:val="000000"/>
        </w:rPr>
        <w:t>:</w:t>
      </w:r>
    </w:p>
    <w:p w:rsidR="001047E3" w:rsidRPr="00236A59" w:rsidRDefault="001047E3" w:rsidP="00236A59">
      <w:pPr>
        <w:pStyle w:val="Prrafodelista"/>
        <w:numPr>
          <w:ilvl w:val="0"/>
          <w:numId w:val="67"/>
        </w:numPr>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Denominación de</w:t>
      </w:r>
      <w:r w:rsidR="00D4035B" w:rsidRPr="00236A59">
        <w:rPr>
          <w:rFonts w:ascii="ITC Avant Garde" w:hAnsi="ITC Avant Garde"/>
          <w:color w:val="000000" w:themeColor="text1"/>
          <w:sz w:val="22"/>
          <w:szCs w:val="22"/>
        </w:rPr>
        <w:t>l</w:t>
      </w:r>
      <w:r w:rsidRPr="00236A59">
        <w:rPr>
          <w:rFonts w:ascii="ITC Avant Garde" w:hAnsi="ITC Avant Garde"/>
          <w:color w:val="000000" w:themeColor="text1"/>
          <w:sz w:val="22"/>
          <w:szCs w:val="22"/>
        </w:rPr>
        <w:t xml:space="preserve"> </w:t>
      </w:r>
      <w:r w:rsidR="00D4035B" w:rsidRPr="00236A59">
        <w:rPr>
          <w:rFonts w:ascii="ITC Avant Garde" w:hAnsi="ITC Avant Garde"/>
          <w:color w:val="000000" w:themeColor="text1"/>
          <w:sz w:val="22"/>
          <w:szCs w:val="22"/>
        </w:rPr>
        <w:t>E</w:t>
      </w:r>
      <w:r w:rsidRPr="00236A59">
        <w:rPr>
          <w:rFonts w:ascii="ITC Avant Garde" w:hAnsi="ITC Avant Garde"/>
          <w:color w:val="000000" w:themeColor="text1"/>
          <w:sz w:val="22"/>
          <w:szCs w:val="22"/>
        </w:rPr>
        <w:t>xpediente</w:t>
      </w:r>
      <w:r w:rsidR="00D4035B" w:rsidRPr="00236A59">
        <w:rPr>
          <w:rFonts w:ascii="ITC Avant Garde" w:hAnsi="ITC Avant Garde"/>
          <w:color w:val="000000" w:themeColor="text1"/>
          <w:sz w:val="22"/>
          <w:szCs w:val="22"/>
        </w:rPr>
        <w:t xml:space="preserve"> ante la UIT</w:t>
      </w:r>
      <w:r w:rsidRPr="00236A59">
        <w:rPr>
          <w:rFonts w:ascii="ITC Avant Garde" w:hAnsi="ITC Avant Garde"/>
          <w:color w:val="000000" w:themeColor="text1"/>
          <w:sz w:val="22"/>
          <w:szCs w:val="22"/>
        </w:rPr>
        <w:t xml:space="preserve"> o asignaciones de frecuencia a explotar conforme a lo registrado ante a la UIT y que hayan sido enviados por la Administración de México a través de la Secretaría. Los expedientes o asignaciones de frecuencia deberán encontrarse al menos en etapa de coordinación de conformidad con los procedimientos de coordinación de frecuencias previstos por la UIT en el Reglamento de Radiocomunicaciones, y en caso de que se requiera coordinación con otras redes satelitales nacionales, ésta deberá haber sido otorgada por el Gobierno Mexicano;</w:t>
      </w:r>
    </w:p>
    <w:p w:rsidR="007628AB" w:rsidRPr="00236A59" w:rsidRDefault="001047E3" w:rsidP="00236A59">
      <w:pPr>
        <w:pStyle w:val="Prrafodelista"/>
        <w:numPr>
          <w:ilvl w:val="0"/>
          <w:numId w:val="67"/>
        </w:numPr>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La ubicación de los centros de control, que incluya </w:t>
      </w:r>
      <w:r w:rsidR="00823ABB" w:rsidRPr="00236A59">
        <w:rPr>
          <w:rFonts w:ascii="ITC Avant Garde" w:hAnsi="ITC Avant Garde"/>
          <w:color w:val="000000" w:themeColor="text1"/>
          <w:sz w:val="22"/>
          <w:szCs w:val="22"/>
        </w:rPr>
        <w:t xml:space="preserve">domicilio y </w:t>
      </w:r>
      <w:r w:rsidRPr="00236A59">
        <w:rPr>
          <w:rFonts w:ascii="ITC Avant Garde" w:hAnsi="ITC Avant Garde"/>
          <w:color w:val="000000" w:themeColor="text1"/>
          <w:sz w:val="22"/>
          <w:szCs w:val="22"/>
        </w:rPr>
        <w:t>coordenadas geográficas; de los cuales al menos uno deberá establecerse en territorio nacional, de conformidad con el artículo 152 de la Ley;</w:t>
      </w:r>
    </w:p>
    <w:p w:rsidR="001047E3" w:rsidRPr="00236A59" w:rsidRDefault="001047E3" w:rsidP="00236A59">
      <w:pPr>
        <w:pStyle w:val="Prrafodelista"/>
        <w:numPr>
          <w:ilvl w:val="0"/>
          <w:numId w:val="67"/>
        </w:numPr>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Parámetros técnicos de las </w:t>
      </w:r>
      <w:r w:rsidR="001658F8" w:rsidRPr="00236A59">
        <w:rPr>
          <w:rFonts w:ascii="ITC Avant Garde" w:hAnsi="ITC Avant Garde"/>
          <w:color w:val="000000" w:themeColor="text1"/>
          <w:sz w:val="22"/>
          <w:szCs w:val="22"/>
        </w:rPr>
        <w:t>E</w:t>
      </w:r>
      <w:r w:rsidRPr="00236A59">
        <w:rPr>
          <w:rFonts w:ascii="ITC Avant Garde" w:hAnsi="ITC Avant Garde"/>
          <w:color w:val="000000" w:themeColor="text1"/>
          <w:sz w:val="22"/>
          <w:szCs w:val="22"/>
        </w:rPr>
        <w:t xml:space="preserve">staciones </w:t>
      </w:r>
      <w:r w:rsidR="001658F8" w:rsidRPr="00236A59">
        <w:rPr>
          <w:rFonts w:ascii="ITC Avant Garde" w:hAnsi="ITC Avant Garde"/>
          <w:color w:val="000000" w:themeColor="text1"/>
          <w:sz w:val="22"/>
          <w:szCs w:val="22"/>
        </w:rPr>
        <w:t>T</w:t>
      </w:r>
      <w:r w:rsidRPr="00236A59">
        <w:rPr>
          <w:rFonts w:ascii="ITC Avant Garde" w:hAnsi="ITC Avant Garde"/>
          <w:color w:val="000000" w:themeColor="text1"/>
          <w:sz w:val="22"/>
          <w:szCs w:val="22"/>
        </w:rPr>
        <w:t xml:space="preserve">errenas, que deben comprender: </w:t>
      </w:r>
    </w:p>
    <w:p w:rsidR="001047E3" w:rsidRPr="00236A59" w:rsidRDefault="001047E3" w:rsidP="00236A59">
      <w:pPr>
        <w:pStyle w:val="Prrafodelista"/>
        <w:numPr>
          <w:ilvl w:val="6"/>
          <w:numId w:val="40"/>
        </w:numPr>
        <w:autoSpaceDE w:val="0"/>
        <w:autoSpaceDN w:val="0"/>
        <w:adjustRightInd w:val="0"/>
        <w:spacing w:before="240" w:after="120"/>
        <w:ind w:left="1287"/>
        <w:jc w:val="both"/>
        <w:rPr>
          <w:rFonts w:ascii="ITC Avant Garde" w:hAnsi="ITC Avant Garde"/>
          <w:kern w:val="1"/>
          <w:sz w:val="22"/>
          <w:szCs w:val="22"/>
          <w:lang w:val="es-ES" w:eastAsia="ar-SA"/>
        </w:rPr>
      </w:pPr>
      <w:r w:rsidRPr="00236A59">
        <w:rPr>
          <w:rFonts w:ascii="ITC Avant Garde" w:hAnsi="ITC Avant Garde"/>
          <w:kern w:val="1"/>
          <w:sz w:val="22"/>
          <w:szCs w:val="22"/>
          <w:lang w:val="es-ES" w:eastAsia="ar-SA"/>
        </w:rPr>
        <w:t>Sitios:</w:t>
      </w:r>
    </w:p>
    <w:p w:rsidR="001047E3" w:rsidRPr="00AB108C" w:rsidRDefault="001047E3" w:rsidP="00B2628F">
      <w:pPr>
        <w:pStyle w:val="Default"/>
        <w:numPr>
          <w:ilvl w:val="0"/>
          <w:numId w:val="62"/>
        </w:numPr>
        <w:spacing w:before="240"/>
        <w:ind w:left="1712" w:hanging="425"/>
        <w:jc w:val="both"/>
        <w:rPr>
          <w:rFonts w:ascii="ITC Avant Garde" w:hAnsi="ITC Avant Garde"/>
          <w:kern w:val="1"/>
          <w:sz w:val="22"/>
          <w:szCs w:val="22"/>
          <w:lang w:val="es-ES" w:eastAsia="ar-SA"/>
        </w:rPr>
      </w:pPr>
      <w:r w:rsidRPr="00236A59">
        <w:rPr>
          <w:rFonts w:ascii="ITC Avant Garde" w:hAnsi="ITC Avant Garde"/>
          <w:color w:val="000000" w:themeColor="text1"/>
          <w:sz w:val="22"/>
          <w:szCs w:val="22"/>
        </w:rPr>
        <w:t>Nombre</w:t>
      </w:r>
      <w:r w:rsidRPr="00236A59">
        <w:rPr>
          <w:rFonts w:ascii="ITC Avant Garde" w:hAnsi="ITC Avant Garde"/>
          <w:kern w:val="1"/>
          <w:sz w:val="22"/>
          <w:szCs w:val="22"/>
          <w:lang w:val="es-ES" w:eastAsia="ar-SA"/>
        </w:rPr>
        <w:t xml:space="preserve"> de cada </w:t>
      </w:r>
      <w:r w:rsidRPr="00AB108C">
        <w:rPr>
          <w:rFonts w:ascii="ITC Avant Garde" w:hAnsi="ITC Avant Garde"/>
          <w:kern w:val="1"/>
          <w:sz w:val="22"/>
          <w:szCs w:val="22"/>
          <w:lang w:val="es-ES" w:eastAsia="ar-SA"/>
        </w:rPr>
        <w:t>sitio;</w:t>
      </w:r>
    </w:p>
    <w:p w:rsidR="001047E3" w:rsidRPr="00AB108C" w:rsidRDefault="00252A2B" w:rsidP="00B2628F">
      <w:pPr>
        <w:pStyle w:val="Default"/>
        <w:numPr>
          <w:ilvl w:val="0"/>
          <w:numId w:val="62"/>
        </w:numPr>
        <w:ind w:left="1712" w:hanging="425"/>
        <w:jc w:val="both"/>
        <w:rPr>
          <w:rFonts w:ascii="ITC Avant Garde" w:hAnsi="ITC Avant Garde"/>
          <w:color w:val="000000" w:themeColor="text1"/>
          <w:sz w:val="22"/>
          <w:szCs w:val="22"/>
        </w:rPr>
      </w:pPr>
      <w:r>
        <w:rPr>
          <w:rFonts w:ascii="ITC Avant Garde" w:hAnsi="ITC Avant Garde"/>
          <w:color w:val="000000" w:themeColor="text1"/>
          <w:sz w:val="22"/>
          <w:szCs w:val="22"/>
        </w:rPr>
        <w:t>Domicilio, incluyendo entidad federativa y d</w:t>
      </w:r>
      <w:r w:rsidR="001047E3" w:rsidRPr="00AB108C">
        <w:rPr>
          <w:rFonts w:ascii="ITC Avant Garde" w:hAnsi="ITC Avant Garde"/>
          <w:color w:val="000000" w:themeColor="text1"/>
          <w:sz w:val="22"/>
          <w:szCs w:val="22"/>
        </w:rPr>
        <w:t xml:space="preserve">elegación o </w:t>
      </w:r>
      <w:r>
        <w:rPr>
          <w:rFonts w:ascii="ITC Avant Garde" w:hAnsi="ITC Avant Garde"/>
          <w:color w:val="000000" w:themeColor="text1"/>
          <w:sz w:val="22"/>
          <w:szCs w:val="22"/>
        </w:rPr>
        <w:t>m</w:t>
      </w:r>
      <w:r w:rsidR="001047E3" w:rsidRPr="00AB108C">
        <w:rPr>
          <w:rFonts w:ascii="ITC Avant Garde" w:hAnsi="ITC Avant Garde"/>
          <w:color w:val="000000" w:themeColor="text1"/>
          <w:sz w:val="22"/>
          <w:szCs w:val="22"/>
        </w:rPr>
        <w:t>unicipio;</w:t>
      </w:r>
    </w:p>
    <w:p w:rsidR="001047E3" w:rsidRPr="00AB108C" w:rsidRDefault="001047E3" w:rsidP="00B2628F">
      <w:pPr>
        <w:pStyle w:val="Default"/>
        <w:numPr>
          <w:ilvl w:val="0"/>
          <w:numId w:val="62"/>
        </w:numPr>
        <w:ind w:left="1712" w:hanging="425"/>
        <w:jc w:val="both"/>
        <w:rPr>
          <w:rFonts w:ascii="ITC Avant Garde" w:hAnsi="ITC Avant Garde"/>
          <w:color w:val="000000" w:themeColor="text1"/>
          <w:sz w:val="22"/>
          <w:szCs w:val="22"/>
        </w:rPr>
      </w:pPr>
      <w:r w:rsidRPr="00AB108C">
        <w:rPr>
          <w:rFonts w:ascii="ITC Avant Garde" w:hAnsi="ITC Avant Garde"/>
          <w:color w:val="000000" w:themeColor="text1"/>
          <w:sz w:val="22"/>
          <w:szCs w:val="22"/>
        </w:rPr>
        <w:t>Coordenadas geográficas, latitud y longitud (expresadas en sexagesimales</w:t>
      </w:r>
      <w:r w:rsidR="00CF1841" w:rsidRPr="00AB108C">
        <w:rPr>
          <w:rFonts w:ascii="ITC Avant Garde" w:hAnsi="ITC Avant Garde"/>
          <w:color w:val="000000" w:themeColor="text1"/>
          <w:sz w:val="22"/>
          <w:szCs w:val="22"/>
        </w:rPr>
        <w:t>), y</w:t>
      </w:r>
    </w:p>
    <w:p w:rsidR="001047E3" w:rsidRPr="00AB108C" w:rsidRDefault="001047E3" w:rsidP="00B2628F">
      <w:pPr>
        <w:pStyle w:val="Default"/>
        <w:numPr>
          <w:ilvl w:val="0"/>
          <w:numId w:val="62"/>
        </w:numPr>
        <w:spacing w:after="120"/>
        <w:ind w:left="1712" w:hanging="425"/>
        <w:jc w:val="both"/>
        <w:rPr>
          <w:rFonts w:ascii="ITC Avant Garde" w:hAnsi="ITC Avant Garde"/>
          <w:color w:val="000000" w:themeColor="text1"/>
          <w:sz w:val="22"/>
          <w:szCs w:val="22"/>
        </w:rPr>
      </w:pPr>
      <w:r w:rsidRPr="00AB108C">
        <w:rPr>
          <w:rFonts w:ascii="ITC Avant Garde" w:hAnsi="ITC Avant Garde"/>
          <w:color w:val="000000" w:themeColor="text1"/>
          <w:sz w:val="22"/>
          <w:szCs w:val="22"/>
        </w:rPr>
        <w:t>Altura sobre el nivel de mar.</w:t>
      </w:r>
    </w:p>
    <w:p w:rsidR="001047E3" w:rsidRPr="00236A59" w:rsidRDefault="001047E3" w:rsidP="00236A59">
      <w:pPr>
        <w:pStyle w:val="Prrafodelista"/>
        <w:numPr>
          <w:ilvl w:val="6"/>
          <w:numId w:val="40"/>
        </w:numPr>
        <w:autoSpaceDE w:val="0"/>
        <w:autoSpaceDN w:val="0"/>
        <w:adjustRightInd w:val="0"/>
        <w:spacing w:before="240" w:after="120"/>
        <w:ind w:left="1287"/>
        <w:jc w:val="both"/>
        <w:rPr>
          <w:rFonts w:ascii="ITC Avant Garde" w:hAnsi="ITC Avant Garde"/>
          <w:kern w:val="1"/>
          <w:sz w:val="22"/>
          <w:szCs w:val="22"/>
          <w:lang w:val="es-ES" w:eastAsia="ar-SA"/>
        </w:rPr>
      </w:pPr>
      <w:r w:rsidRPr="00236A59">
        <w:rPr>
          <w:rFonts w:ascii="ITC Avant Garde" w:hAnsi="ITC Avant Garde"/>
          <w:kern w:val="1"/>
          <w:sz w:val="22"/>
          <w:szCs w:val="22"/>
          <w:lang w:val="es-ES" w:eastAsia="ar-SA"/>
        </w:rPr>
        <w:t>Estaciones:</w:t>
      </w:r>
    </w:p>
    <w:p w:rsidR="001047E3" w:rsidRPr="00236A59" w:rsidRDefault="001047E3" w:rsidP="00B2628F">
      <w:pPr>
        <w:pStyle w:val="Default"/>
        <w:numPr>
          <w:ilvl w:val="0"/>
          <w:numId w:val="63"/>
        </w:numPr>
        <w:spacing w:before="240"/>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Nombre de cada estación;</w:t>
      </w:r>
    </w:p>
    <w:p w:rsidR="001047E3" w:rsidRPr="00236A59" w:rsidRDefault="001047E3" w:rsidP="00B2628F">
      <w:pPr>
        <w:pStyle w:val="Default"/>
        <w:numPr>
          <w:ilvl w:val="0"/>
          <w:numId w:val="63"/>
        </w:numPr>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Tipo de estación (Transmisora, receptora o transceptor);</w:t>
      </w:r>
    </w:p>
    <w:p w:rsidR="001047E3" w:rsidRPr="00236A59" w:rsidRDefault="001047E3" w:rsidP="00B2628F">
      <w:pPr>
        <w:pStyle w:val="Default"/>
        <w:numPr>
          <w:ilvl w:val="0"/>
          <w:numId w:val="63"/>
        </w:numPr>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Marca y modelo del equipo;</w:t>
      </w:r>
    </w:p>
    <w:p w:rsidR="001047E3" w:rsidRPr="00236A59" w:rsidRDefault="001047E3" w:rsidP="00B2628F">
      <w:pPr>
        <w:pStyle w:val="Default"/>
        <w:numPr>
          <w:ilvl w:val="0"/>
          <w:numId w:val="63"/>
        </w:numPr>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Potencia nominal a la salida del equipo (dBW);</w:t>
      </w:r>
    </w:p>
    <w:p w:rsidR="00B96E94" w:rsidRPr="00236A59" w:rsidRDefault="001047E3" w:rsidP="00B2628F">
      <w:pPr>
        <w:pStyle w:val="Default"/>
        <w:numPr>
          <w:ilvl w:val="0"/>
          <w:numId w:val="63"/>
        </w:numPr>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Pérdidas hasta la antena (dB</w:t>
      </w:r>
      <w:r w:rsidR="00644BC0" w:rsidRPr="00236A59">
        <w:rPr>
          <w:rFonts w:ascii="ITC Avant Garde" w:hAnsi="ITC Avant Garde"/>
          <w:color w:val="000000" w:themeColor="text1"/>
          <w:sz w:val="22"/>
          <w:szCs w:val="22"/>
        </w:rPr>
        <w:t>), y</w:t>
      </w:r>
    </w:p>
    <w:p w:rsidR="001047E3" w:rsidRPr="00236A59" w:rsidRDefault="001047E3" w:rsidP="00B2628F">
      <w:pPr>
        <w:pStyle w:val="Default"/>
        <w:numPr>
          <w:ilvl w:val="0"/>
          <w:numId w:val="63"/>
        </w:numPr>
        <w:spacing w:after="120"/>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Temperatura de ruido, en su caso (°K).</w:t>
      </w:r>
    </w:p>
    <w:p w:rsidR="001047E3" w:rsidRPr="00236A59" w:rsidRDefault="001047E3" w:rsidP="00236A59">
      <w:pPr>
        <w:pStyle w:val="Prrafodelista"/>
        <w:numPr>
          <w:ilvl w:val="6"/>
          <w:numId w:val="40"/>
        </w:numPr>
        <w:autoSpaceDE w:val="0"/>
        <w:autoSpaceDN w:val="0"/>
        <w:adjustRightInd w:val="0"/>
        <w:spacing w:before="240" w:after="120"/>
        <w:ind w:left="1287"/>
        <w:jc w:val="both"/>
        <w:rPr>
          <w:rFonts w:ascii="ITC Avant Garde" w:hAnsi="ITC Avant Garde"/>
          <w:kern w:val="1"/>
          <w:sz w:val="22"/>
          <w:szCs w:val="22"/>
          <w:lang w:val="es-ES" w:eastAsia="ar-SA"/>
        </w:rPr>
      </w:pPr>
      <w:r w:rsidRPr="00236A59">
        <w:rPr>
          <w:rFonts w:ascii="ITC Avant Garde" w:hAnsi="ITC Avant Garde"/>
          <w:kern w:val="1"/>
          <w:sz w:val="22"/>
          <w:szCs w:val="22"/>
          <w:lang w:val="es-ES" w:eastAsia="ar-SA"/>
        </w:rPr>
        <w:t>Sistema radiante (Antena):</w:t>
      </w:r>
    </w:p>
    <w:p w:rsidR="001047E3" w:rsidRPr="00236A59" w:rsidRDefault="001047E3" w:rsidP="00B2628F">
      <w:pPr>
        <w:pStyle w:val="Default"/>
        <w:numPr>
          <w:ilvl w:val="0"/>
          <w:numId w:val="64"/>
        </w:numPr>
        <w:spacing w:before="240"/>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Marca y modelo de la antena;</w:t>
      </w:r>
    </w:p>
    <w:p w:rsidR="001047E3" w:rsidRPr="00236A59" w:rsidRDefault="001047E3" w:rsidP="00B2628F">
      <w:pPr>
        <w:pStyle w:val="Default"/>
        <w:numPr>
          <w:ilvl w:val="0"/>
          <w:numId w:val="64"/>
        </w:numPr>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Diámetro (m);</w:t>
      </w:r>
    </w:p>
    <w:p w:rsidR="001047E3" w:rsidRPr="00236A59" w:rsidRDefault="001047E3" w:rsidP="00B2628F">
      <w:pPr>
        <w:pStyle w:val="Default"/>
        <w:numPr>
          <w:ilvl w:val="0"/>
          <w:numId w:val="64"/>
        </w:numPr>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Ganancia máxima Tx (dBi);</w:t>
      </w:r>
    </w:p>
    <w:p w:rsidR="001047E3" w:rsidRPr="00236A59" w:rsidRDefault="001047E3" w:rsidP="00B2628F">
      <w:pPr>
        <w:pStyle w:val="Default"/>
        <w:numPr>
          <w:ilvl w:val="0"/>
          <w:numId w:val="64"/>
        </w:numPr>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Ganancia máxima Rx (dBi);</w:t>
      </w:r>
    </w:p>
    <w:p w:rsidR="001047E3" w:rsidRPr="00236A59" w:rsidRDefault="001047E3" w:rsidP="00B2628F">
      <w:pPr>
        <w:pStyle w:val="Default"/>
        <w:numPr>
          <w:ilvl w:val="0"/>
          <w:numId w:val="64"/>
        </w:numPr>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Patrón de radiación;</w:t>
      </w:r>
    </w:p>
    <w:p w:rsidR="001047E3" w:rsidRPr="00236A59" w:rsidRDefault="001047E3" w:rsidP="00B2628F">
      <w:pPr>
        <w:pStyle w:val="Default"/>
        <w:numPr>
          <w:ilvl w:val="0"/>
          <w:numId w:val="64"/>
        </w:numPr>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Polarización</w:t>
      </w:r>
      <w:r w:rsidR="007C51F9" w:rsidRPr="00236A59">
        <w:rPr>
          <w:rFonts w:ascii="ITC Avant Garde" w:hAnsi="ITC Avant Garde"/>
          <w:color w:val="000000" w:themeColor="text1"/>
          <w:sz w:val="22"/>
          <w:szCs w:val="22"/>
        </w:rPr>
        <w:t xml:space="preserve"> Tx y Polarización Rx</w:t>
      </w:r>
      <w:r w:rsidRPr="00236A59">
        <w:rPr>
          <w:rFonts w:ascii="ITC Avant Garde" w:hAnsi="ITC Avant Garde"/>
          <w:color w:val="000000" w:themeColor="text1"/>
          <w:sz w:val="22"/>
          <w:szCs w:val="22"/>
        </w:rPr>
        <w:t>;</w:t>
      </w:r>
    </w:p>
    <w:p w:rsidR="001047E3" w:rsidRPr="00236A59" w:rsidRDefault="001047E3" w:rsidP="00B2628F">
      <w:pPr>
        <w:pStyle w:val="Default"/>
        <w:numPr>
          <w:ilvl w:val="0"/>
          <w:numId w:val="64"/>
        </w:numPr>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Azimut (°);</w:t>
      </w:r>
    </w:p>
    <w:p w:rsidR="001047E3" w:rsidRPr="00236A59" w:rsidRDefault="001047E3" w:rsidP="00B2628F">
      <w:pPr>
        <w:pStyle w:val="Default"/>
        <w:numPr>
          <w:ilvl w:val="0"/>
          <w:numId w:val="64"/>
        </w:numPr>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Ángulo de elevación (°);</w:t>
      </w:r>
    </w:p>
    <w:p w:rsidR="001047E3" w:rsidRPr="00236A59" w:rsidRDefault="001047E3" w:rsidP="00B2628F">
      <w:pPr>
        <w:pStyle w:val="Default"/>
        <w:numPr>
          <w:ilvl w:val="0"/>
          <w:numId w:val="64"/>
        </w:numPr>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Apertura del haz (°);</w:t>
      </w:r>
    </w:p>
    <w:p w:rsidR="001047E3" w:rsidRPr="00236A59" w:rsidRDefault="001047E3" w:rsidP="00B2628F">
      <w:pPr>
        <w:pStyle w:val="Default"/>
        <w:numPr>
          <w:ilvl w:val="0"/>
          <w:numId w:val="64"/>
        </w:numPr>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Altura del punto radiador sobre el nivel del suelo (m</w:t>
      </w:r>
      <w:r w:rsidR="00644BC0" w:rsidRPr="00236A59">
        <w:rPr>
          <w:rFonts w:ascii="ITC Avant Garde" w:hAnsi="ITC Avant Garde"/>
          <w:color w:val="000000" w:themeColor="text1"/>
          <w:sz w:val="22"/>
          <w:szCs w:val="22"/>
        </w:rPr>
        <w:t>), y</w:t>
      </w:r>
    </w:p>
    <w:p w:rsidR="001047E3" w:rsidRPr="00236A59" w:rsidRDefault="001047E3" w:rsidP="00B2628F">
      <w:pPr>
        <w:pStyle w:val="Default"/>
        <w:numPr>
          <w:ilvl w:val="0"/>
          <w:numId w:val="64"/>
        </w:numPr>
        <w:spacing w:after="120"/>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Perfil del horizonte. Azimut (cada 5°), Ángulo de elevación y distancia (Km).</w:t>
      </w:r>
    </w:p>
    <w:p w:rsidR="001047E3" w:rsidRPr="00236A59" w:rsidRDefault="001047E3" w:rsidP="00236A59">
      <w:pPr>
        <w:pStyle w:val="Prrafodelista"/>
        <w:numPr>
          <w:ilvl w:val="6"/>
          <w:numId w:val="40"/>
        </w:numPr>
        <w:autoSpaceDE w:val="0"/>
        <w:autoSpaceDN w:val="0"/>
        <w:adjustRightInd w:val="0"/>
        <w:spacing w:before="240" w:after="120"/>
        <w:ind w:left="1287"/>
        <w:jc w:val="both"/>
        <w:rPr>
          <w:rFonts w:ascii="ITC Avant Garde" w:hAnsi="ITC Avant Garde"/>
          <w:kern w:val="1"/>
          <w:sz w:val="22"/>
          <w:szCs w:val="22"/>
          <w:lang w:val="es-ES" w:eastAsia="ar-SA"/>
        </w:rPr>
      </w:pPr>
      <w:r w:rsidRPr="00236A59">
        <w:rPr>
          <w:rFonts w:ascii="ITC Avant Garde" w:hAnsi="ITC Avant Garde"/>
          <w:kern w:val="1"/>
          <w:sz w:val="22"/>
          <w:szCs w:val="22"/>
          <w:lang w:val="es-ES" w:eastAsia="ar-SA"/>
        </w:rPr>
        <w:t xml:space="preserve"> Parámetros generales:</w:t>
      </w:r>
    </w:p>
    <w:p w:rsidR="001047E3" w:rsidRPr="00236A59" w:rsidRDefault="001047E3" w:rsidP="00B2628F">
      <w:pPr>
        <w:pStyle w:val="Default"/>
        <w:numPr>
          <w:ilvl w:val="0"/>
          <w:numId w:val="65"/>
        </w:numPr>
        <w:spacing w:before="240"/>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Potencia Isotrópica Radiada Equivalente (P.I.R.E.) (dBW);</w:t>
      </w:r>
      <w:r w:rsidR="005C2807" w:rsidRPr="00236A59">
        <w:rPr>
          <w:rFonts w:ascii="ITC Avant Garde" w:hAnsi="ITC Avant Garde"/>
          <w:color w:val="000000" w:themeColor="text1"/>
          <w:sz w:val="22"/>
          <w:szCs w:val="22"/>
        </w:rPr>
        <w:t xml:space="preserve"> (Transmisor)</w:t>
      </w:r>
    </w:p>
    <w:p w:rsidR="001047E3" w:rsidRPr="00236A59" w:rsidRDefault="001047E3" w:rsidP="00B2628F">
      <w:pPr>
        <w:pStyle w:val="Default"/>
        <w:numPr>
          <w:ilvl w:val="0"/>
          <w:numId w:val="65"/>
        </w:numPr>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Factor de mérito (G/T) (dB/°K);</w:t>
      </w:r>
      <w:r w:rsidR="005C2807" w:rsidRPr="00236A59">
        <w:rPr>
          <w:rFonts w:ascii="ITC Avant Garde" w:hAnsi="ITC Avant Garde"/>
          <w:color w:val="000000" w:themeColor="text1"/>
          <w:sz w:val="22"/>
          <w:szCs w:val="22"/>
        </w:rPr>
        <w:t xml:space="preserve"> (Receptor)</w:t>
      </w:r>
      <w:r w:rsidR="00233E9E" w:rsidRPr="00236A59">
        <w:rPr>
          <w:rFonts w:ascii="ITC Avant Garde" w:hAnsi="ITC Avant Garde"/>
          <w:color w:val="000000" w:themeColor="text1"/>
          <w:sz w:val="22"/>
          <w:szCs w:val="22"/>
        </w:rPr>
        <w:t>;</w:t>
      </w:r>
    </w:p>
    <w:p w:rsidR="001047E3" w:rsidRPr="00236A59" w:rsidRDefault="001047E3" w:rsidP="00B2628F">
      <w:pPr>
        <w:pStyle w:val="Default"/>
        <w:numPr>
          <w:ilvl w:val="0"/>
          <w:numId w:val="65"/>
        </w:numPr>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Información a transmitir (Voz, datos, TV, etc.);</w:t>
      </w:r>
    </w:p>
    <w:p w:rsidR="001047E3" w:rsidRPr="00236A59" w:rsidRDefault="001047E3" w:rsidP="00B2628F">
      <w:pPr>
        <w:pStyle w:val="Default"/>
        <w:numPr>
          <w:ilvl w:val="0"/>
          <w:numId w:val="65"/>
        </w:numPr>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Clase de emisión;</w:t>
      </w:r>
    </w:p>
    <w:p w:rsidR="002676CD" w:rsidRPr="00236A59" w:rsidRDefault="002676CD" w:rsidP="00B2628F">
      <w:pPr>
        <w:pStyle w:val="Default"/>
        <w:numPr>
          <w:ilvl w:val="0"/>
          <w:numId w:val="65"/>
        </w:numPr>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Relación Señal o Ruido o Portadora a Ruido (S/N o C/N)</w:t>
      </w:r>
      <w:r w:rsidR="00644BC0" w:rsidRPr="00236A59">
        <w:rPr>
          <w:rFonts w:ascii="ITC Avant Garde" w:hAnsi="ITC Avant Garde"/>
          <w:color w:val="000000" w:themeColor="text1"/>
          <w:sz w:val="22"/>
          <w:szCs w:val="22"/>
        </w:rPr>
        <w:t>, y</w:t>
      </w:r>
    </w:p>
    <w:p w:rsidR="001047E3" w:rsidRPr="00236A59" w:rsidRDefault="001047E3" w:rsidP="00B2628F">
      <w:pPr>
        <w:pStyle w:val="Default"/>
        <w:numPr>
          <w:ilvl w:val="0"/>
          <w:numId w:val="65"/>
        </w:numPr>
        <w:spacing w:after="120"/>
        <w:ind w:left="1712" w:hanging="425"/>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Potencia de interferencia admisible (PIA o TIL) en BW (dBW</w:t>
      </w:r>
      <w:r w:rsidR="00644BC0" w:rsidRPr="00236A59">
        <w:rPr>
          <w:rFonts w:ascii="ITC Avant Garde" w:hAnsi="ITC Avant Garde"/>
          <w:color w:val="000000" w:themeColor="text1"/>
          <w:sz w:val="22"/>
          <w:szCs w:val="22"/>
        </w:rPr>
        <w:t>).</w:t>
      </w:r>
    </w:p>
    <w:p w:rsidR="006B68E7" w:rsidRPr="00236A59" w:rsidRDefault="006B68E7" w:rsidP="00236A59">
      <w:pPr>
        <w:pStyle w:val="Ttulo2"/>
        <w:spacing w:before="240" w:after="120" w:line="240" w:lineRule="auto"/>
        <w:rPr>
          <w:rFonts w:eastAsia="Times New Roman" w:cs="Arial"/>
          <w:b w:val="0"/>
          <w:bCs/>
          <w:color w:val="auto"/>
          <w:sz w:val="22"/>
          <w:szCs w:val="22"/>
        </w:rPr>
      </w:pPr>
    </w:p>
    <w:p w:rsidR="00441315" w:rsidRPr="00236A59" w:rsidRDefault="00441315" w:rsidP="00236A59">
      <w:pPr>
        <w:pStyle w:val="Ttulo2"/>
        <w:spacing w:before="240" w:after="120" w:line="240" w:lineRule="auto"/>
        <w:rPr>
          <w:sz w:val="22"/>
          <w:szCs w:val="22"/>
        </w:rPr>
      </w:pPr>
      <w:r w:rsidRPr="00236A59">
        <w:rPr>
          <w:sz w:val="22"/>
          <w:szCs w:val="22"/>
        </w:rPr>
        <w:t>Sección II</w:t>
      </w:r>
      <w:r w:rsidR="0091187F" w:rsidRPr="00236A59">
        <w:rPr>
          <w:sz w:val="22"/>
          <w:szCs w:val="22"/>
        </w:rPr>
        <w:t>I</w:t>
      </w:r>
    </w:p>
    <w:p w:rsidR="00441315" w:rsidRPr="00236A59" w:rsidRDefault="00441315" w:rsidP="00236A59">
      <w:pPr>
        <w:pStyle w:val="Ttulo2"/>
        <w:shd w:val="clear" w:color="auto" w:fill="FFFFFF" w:themeFill="background1"/>
        <w:spacing w:before="240" w:after="120" w:line="240" w:lineRule="auto"/>
        <w:rPr>
          <w:b w:val="0"/>
          <w:sz w:val="22"/>
          <w:szCs w:val="22"/>
        </w:rPr>
      </w:pPr>
      <w:r w:rsidRPr="00236A59">
        <w:rPr>
          <w:sz w:val="22"/>
          <w:szCs w:val="22"/>
        </w:rPr>
        <w:t>Concesiones de Recursos Orbitales que se</w:t>
      </w:r>
      <w:r w:rsidR="0091187F" w:rsidRPr="00236A59">
        <w:rPr>
          <w:sz w:val="22"/>
          <w:szCs w:val="22"/>
        </w:rPr>
        <w:t xml:space="preserve"> obtengan a solicitud de parte i</w:t>
      </w:r>
      <w:r w:rsidRPr="00236A59">
        <w:rPr>
          <w:sz w:val="22"/>
          <w:szCs w:val="22"/>
        </w:rPr>
        <w:t>nteresada</w:t>
      </w:r>
    </w:p>
    <w:p w:rsidR="007628AB" w:rsidRPr="00236A59" w:rsidRDefault="004D3149" w:rsidP="00236A59">
      <w:pPr>
        <w:spacing w:before="240" w:after="120" w:line="240" w:lineRule="auto"/>
        <w:jc w:val="both"/>
        <w:rPr>
          <w:rFonts w:ascii="ITC Avant Garde" w:hAnsi="ITC Avant Garde" w:cs="Arial"/>
          <w:bCs/>
        </w:rPr>
      </w:pPr>
      <w:r w:rsidRPr="00236A59">
        <w:rPr>
          <w:rFonts w:ascii="ITC Avant Garde" w:hAnsi="ITC Avant Garde" w:cs="Tahoma"/>
          <w:b/>
          <w:color w:val="000000" w:themeColor="text1"/>
        </w:rPr>
        <w:t>Artícul</w:t>
      </w:r>
      <w:r w:rsidR="006E7D54" w:rsidRPr="00236A59">
        <w:rPr>
          <w:rFonts w:ascii="ITC Avant Garde" w:hAnsi="ITC Avant Garde" w:cs="Tahoma"/>
          <w:b/>
          <w:color w:val="000000" w:themeColor="text1"/>
        </w:rPr>
        <w:t xml:space="preserve">o </w:t>
      </w:r>
      <w:r w:rsidR="00B52A23" w:rsidRPr="00236A59">
        <w:rPr>
          <w:rFonts w:ascii="ITC Avant Garde" w:hAnsi="ITC Avant Garde" w:cs="Tahoma"/>
          <w:b/>
          <w:color w:val="000000" w:themeColor="text1"/>
        </w:rPr>
        <w:t>12</w:t>
      </w:r>
      <w:r w:rsidRPr="00236A59">
        <w:rPr>
          <w:rFonts w:ascii="ITC Avant Garde" w:hAnsi="ITC Avant Garde" w:cs="Tahoma"/>
          <w:b/>
          <w:color w:val="000000" w:themeColor="text1"/>
        </w:rPr>
        <w:t>.</w:t>
      </w:r>
      <w:r w:rsidRPr="00236A59">
        <w:rPr>
          <w:rFonts w:ascii="ITC Avant Garde" w:hAnsi="ITC Avant Garde" w:cs="Tahoma"/>
          <w:color w:val="000000" w:themeColor="text1"/>
        </w:rPr>
        <w:t xml:space="preserve"> Para el otorgamiento de Concesiones de Recursos Orbitales para Uso Comercial</w:t>
      </w:r>
      <w:r w:rsidR="00441315" w:rsidRPr="00236A59">
        <w:rPr>
          <w:rFonts w:ascii="ITC Avant Garde" w:hAnsi="ITC Avant Garde" w:cs="Tahoma"/>
          <w:color w:val="000000" w:themeColor="text1"/>
        </w:rPr>
        <w:t>, Concesiones de Recursos Orbitales para Uso Privado, Concesiones de Recursos Orbitales para Uso Público y Concesiones de Recursos Orbitales para Uso Social</w:t>
      </w:r>
      <w:r w:rsidR="008E6642" w:rsidRPr="00236A59">
        <w:rPr>
          <w:rFonts w:ascii="ITC Avant Garde" w:hAnsi="ITC Avant Garde" w:cs="Tahoma"/>
          <w:color w:val="000000" w:themeColor="text1"/>
        </w:rPr>
        <w:t>,</w:t>
      </w:r>
      <w:r w:rsidRPr="00236A59">
        <w:rPr>
          <w:rFonts w:ascii="ITC Avant Garde" w:hAnsi="ITC Avant Garde" w:cs="Tahoma"/>
          <w:color w:val="000000" w:themeColor="text1"/>
        </w:rPr>
        <w:t xml:space="preserve"> los </w:t>
      </w:r>
      <w:r w:rsidR="0091187F" w:rsidRPr="00236A59">
        <w:rPr>
          <w:rFonts w:ascii="ITC Avant Garde" w:hAnsi="ITC Avant Garde" w:cs="Tahoma"/>
          <w:color w:val="000000" w:themeColor="text1"/>
        </w:rPr>
        <w:t>i</w:t>
      </w:r>
      <w:r w:rsidRPr="00236A59">
        <w:rPr>
          <w:rFonts w:ascii="ITC Avant Garde" w:hAnsi="ITC Avant Garde" w:cs="Tahoma"/>
          <w:color w:val="000000" w:themeColor="text1"/>
        </w:rPr>
        <w:t>nteresados</w:t>
      </w:r>
      <w:r w:rsidR="009128BA" w:rsidRPr="00236A59">
        <w:rPr>
          <w:rFonts w:ascii="ITC Avant Garde" w:hAnsi="ITC Avant Garde" w:cs="Tahoma"/>
          <w:color w:val="000000" w:themeColor="text1"/>
        </w:rPr>
        <w:t xml:space="preserve"> </w:t>
      </w:r>
      <w:r w:rsidR="0091187F" w:rsidRPr="00236A59">
        <w:rPr>
          <w:rFonts w:ascii="ITC Avant Garde" w:hAnsi="ITC Avant Garde" w:cs="Tahoma"/>
          <w:color w:val="000000" w:themeColor="text1"/>
        </w:rPr>
        <w:t xml:space="preserve">en que el Gobierno Federal obtenga Recursos Orbitales a favor del Estado Mexicano </w:t>
      </w:r>
      <w:r w:rsidRPr="00236A59">
        <w:rPr>
          <w:rFonts w:ascii="ITC Avant Garde" w:hAnsi="ITC Avant Garde" w:cs="Tahoma"/>
          <w:color w:val="000000" w:themeColor="text1"/>
        </w:rPr>
        <w:t xml:space="preserve">deberán </w:t>
      </w:r>
      <w:r w:rsidR="0091187F" w:rsidRPr="00236A59">
        <w:rPr>
          <w:rFonts w:ascii="ITC Avant Garde" w:eastAsiaTheme="majorEastAsia" w:hAnsi="ITC Avant Garde" w:cs="Arial"/>
          <w:bCs/>
          <w:iCs/>
          <w:color w:val="000000"/>
        </w:rPr>
        <w:t xml:space="preserve">presentar la información </w:t>
      </w:r>
      <w:r w:rsidR="001A627E" w:rsidRPr="00236A59">
        <w:rPr>
          <w:rFonts w:ascii="ITC Avant Garde" w:eastAsiaTheme="majorEastAsia" w:hAnsi="ITC Avant Garde" w:cs="Arial"/>
          <w:bCs/>
          <w:iCs/>
          <w:color w:val="000000"/>
        </w:rPr>
        <w:t>en formato libre cumpliendo con los</w:t>
      </w:r>
      <w:r w:rsidR="00EC6AFF" w:rsidRPr="00236A59">
        <w:rPr>
          <w:rFonts w:ascii="ITC Avant Garde" w:eastAsiaTheme="majorEastAsia" w:hAnsi="ITC Avant Garde" w:cs="Arial"/>
          <w:bCs/>
          <w:iCs/>
          <w:color w:val="000000"/>
        </w:rPr>
        <w:t xml:space="preserve"> </w:t>
      </w:r>
      <w:r w:rsidR="0091187F" w:rsidRPr="00236A59">
        <w:rPr>
          <w:rFonts w:ascii="ITC Avant Garde" w:eastAsiaTheme="majorEastAsia" w:hAnsi="ITC Avant Garde" w:cs="Arial"/>
          <w:bCs/>
          <w:iCs/>
          <w:color w:val="000000"/>
        </w:rPr>
        <w:t xml:space="preserve">requisitos </w:t>
      </w:r>
      <w:r w:rsidR="0091187F" w:rsidRPr="00236A59">
        <w:rPr>
          <w:rFonts w:ascii="ITC Avant Garde" w:hAnsi="ITC Avant Garde" w:cs="Arial"/>
          <w:bCs/>
          <w:color w:val="000000"/>
        </w:rPr>
        <w:t xml:space="preserve">que establecen </w:t>
      </w:r>
      <w:r w:rsidR="001A627E" w:rsidRPr="00236A59">
        <w:rPr>
          <w:rFonts w:ascii="ITC Avant Garde" w:hAnsi="ITC Avant Garde" w:cs="Arial"/>
          <w:bCs/>
          <w:color w:val="000000"/>
        </w:rPr>
        <w:t xml:space="preserve">los </w:t>
      </w:r>
      <w:r w:rsidR="007628AB" w:rsidRPr="00236A59">
        <w:rPr>
          <w:rFonts w:ascii="ITC Avant Garde" w:hAnsi="ITC Avant Garde" w:cs="Arial"/>
          <w:bCs/>
          <w:color w:val="000000"/>
        </w:rPr>
        <w:t>artículo</w:t>
      </w:r>
      <w:r w:rsidR="001A627E" w:rsidRPr="00236A59">
        <w:rPr>
          <w:rFonts w:ascii="ITC Avant Garde" w:hAnsi="ITC Avant Garde" w:cs="Arial"/>
          <w:bCs/>
          <w:color w:val="000000"/>
        </w:rPr>
        <w:t>s</w:t>
      </w:r>
      <w:r w:rsidR="007628AB" w:rsidRPr="00236A59">
        <w:rPr>
          <w:rFonts w:ascii="ITC Avant Garde" w:hAnsi="ITC Avant Garde" w:cs="Arial"/>
          <w:bCs/>
          <w:color w:val="000000"/>
        </w:rPr>
        <w:t xml:space="preserve"> 96 de la Ley</w:t>
      </w:r>
      <w:r w:rsidR="007F6906" w:rsidRPr="00236A59">
        <w:rPr>
          <w:rFonts w:ascii="ITC Avant Garde" w:hAnsi="ITC Avant Garde" w:cs="Arial"/>
          <w:bCs/>
          <w:color w:val="000000"/>
        </w:rPr>
        <w:t>;</w:t>
      </w:r>
      <w:r w:rsidR="007628AB" w:rsidRPr="00236A59">
        <w:rPr>
          <w:rFonts w:ascii="ITC Avant Garde" w:hAnsi="ITC Avant Garde" w:cs="Arial"/>
          <w:bCs/>
          <w:color w:val="000000"/>
        </w:rPr>
        <w:t xml:space="preserve"> </w:t>
      </w:r>
      <w:r w:rsidR="007F6906" w:rsidRPr="00236A59">
        <w:rPr>
          <w:rFonts w:ascii="ITC Avant Garde" w:hAnsi="ITC Avant Garde" w:cs="Arial"/>
          <w:bCs/>
          <w:color w:val="000000"/>
        </w:rPr>
        <w:t>3</w:t>
      </w:r>
      <w:r w:rsidR="001A6D91" w:rsidRPr="00236A59">
        <w:rPr>
          <w:rFonts w:ascii="ITC Avant Garde" w:hAnsi="ITC Avant Garde" w:cs="Arial"/>
          <w:bCs/>
          <w:color w:val="000000"/>
        </w:rPr>
        <w:t>,</w:t>
      </w:r>
      <w:r w:rsidR="0091187F" w:rsidRPr="00236A59">
        <w:rPr>
          <w:rFonts w:ascii="ITC Avant Garde" w:hAnsi="ITC Avant Garde" w:cs="Arial"/>
          <w:bCs/>
          <w:color w:val="000000"/>
        </w:rPr>
        <w:t xml:space="preserve"> </w:t>
      </w:r>
      <w:r w:rsidR="007628AB" w:rsidRPr="00236A59">
        <w:rPr>
          <w:rFonts w:ascii="ITC Avant Garde" w:hAnsi="ITC Avant Garde" w:cs="Arial"/>
          <w:bCs/>
          <w:color w:val="000000"/>
        </w:rPr>
        <w:t>fracciones I, II</w:t>
      </w:r>
      <w:r w:rsidR="00A60E33" w:rsidRPr="00236A59">
        <w:rPr>
          <w:rFonts w:ascii="ITC Avant Garde" w:hAnsi="ITC Avant Garde" w:cs="Arial"/>
          <w:bCs/>
          <w:color w:val="000000"/>
        </w:rPr>
        <w:t>,</w:t>
      </w:r>
      <w:r w:rsidR="00480725" w:rsidRPr="00236A59">
        <w:rPr>
          <w:rFonts w:ascii="ITC Avant Garde" w:hAnsi="ITC Avant Garde" w:cs="Arial"/>
          <w:bCs/>
          <w:color w:val="000000"/>
        </w:rPr>
        <w:t xml:space="preserve"> </w:t>
      </w:r>
      <w:r w:rsidR="0091187F" w:rsidRPr="00236A59">
        <w:rPr>
          <w:rFonts w:ascii="ITC Avant Garde" w:hAnsi="ITC Avant Garde" w:cs="Arial"/>
          <w:bCs/>
          <w:color w:val="000000"/>
        </w:rPr>
        <w:t>y VI,</w:t>
      </w:r>
      <w:r w:rsidR="007628AB" w:rsidRPr="00236A59">
        <w:rPr>
          <w:rFonts w:ascii="ITC Avant Garde" w:hAnsi="ITC Avant Garde" w:cs="Arial"/>
          <w:bCs/>
          <w:color w:val="000000"/>
        </w:rPr>
        <w:t xml:space="preserve"> y</w:t>
      </w:r>
      <w:r w:rsidR="0091187F" w:rsidRPr="00236A59">
        <w:rPr>
          <w:rFonts w:ascii="ITC Avant Garde" w:hAnsi="ITC Avant Garde" w:cs="Arial"/>
          <w:bCs/>
          <w:color w:val="000000"/>
        </w:rPr>
        <w:t xml:space="preserve"> </w:t>
      </w:r>
      <w:r w:rsidR="006E7D54" w:rsidRPr="00236A59">
        <w:rPr>
          <w:rFonts w:ascii="ITC Avant Garde" w:hAnsi="ITC Avant Garde" w:cs="Arial"/>
          <w:bCs/>
          <w:color w:val="000000"/>
        </w:rPr>
        <w:t>1</w:t>
      </w:r>
      <w:r w:rsidR="00F83D2E" w:rsidRPr="00236A59">
        <w:rPr>
          <w:rFonts w:ascii="ITC Avant Garde" w:hAnsi="ITC Avant Garde" w:cs="Arial"/>
          <w:bCs/>
          <w:color w:val="000000"/>
        </w:rPr>
        <w:t>1</w:t>
      </w:r>
      <w:r w:rsidR="0091187F" w:rsidRPr="00236A59">
        <w:rPr>
          <w:rFonts w:ascii="ITC Avant Garde" w:hAnsi="ITC Avant Garde" w:cs="Arial"/>
          <w:bCs/>
          <w:color w:val="000000"/>
        </w:rPr>
        <w:t>, fracciones</w:t>
      </w:r>
      <w:r w:rsidR="007628AB" w:rsidRPr="00236A59">
        <w:rPr>
          <w:rFonts w:ascii="ITC Avant Garde" w:hAnsi="ITC Avant Garde" w:cs="Arial"/>
          <w:bCs/>
          <w:color w:val="000000"/>
        </w:rPr>
        <w:t xml:space="preserve"> II </w:t>
      </w:r>
      <w:r w:rsidR="000F2713" w:rsidRPr="00236A59">
        <w:rPr>
          <w:rFonts w:ascii="ITC Avant Garde" w:hAnsi="ITC Avant Garde" w:cs="Arial"/>
          <w:bCs/>
          <w:color w:val="000000"/>
        </w:rPr>
        <w:t>y III</w:t>
      </w:r>
      <w:r w:rsidR="0091187F" w:rsidRPr="00236A59">
        <w:rPr>
          <w:rFonts w:ascii="ITC Avant Garde" w:hAnsi="ITC Avant Garde" w:cs="Arial"/>
          <w:bCs/>
          <w:color w:val="000000"/>
        </w:rPr>
        <w:t xml:space="preserve"> de los Lineamientos</w:t>
      </w:r>
      <w:r w:rsidR="007628AB" w:rsidRPr="00236A59">
        <w:rPr>
          <w:rFonts w:ascii="ITC Avant Garde" w:hAnsi="ITC Avant Garde" w:cs="Arial"/>
          <w:bCs/>
          <w:color w:val="000000"/>
        </w:rPr>
        <w:t>.</w:t>
      </w:r>
    </w:p>
    <w:p w:rsidR="00EC6A90" w:rsidRPr="00236A59" w:rsidRDefault="00EC6A90" w:rsidP="00236A59">
      <w:pPr>
        <w:autoSpaceDE w:val="0"/>
        <w:autoSpaceDN w:val="0"/>
        <w:adjustRightInd w:val="0"/>
        <w:spacing w:before="240" w:after="120" w:line="240" w:lineRule="auto"/>
        <w:jc w:val="both"/>
        <w:rPr>
          <w:rFonts w:ascii="ITC Avant Garde" w:hAnsi="ITC Avant Garde" w:cs="Arial"/>
          <w:bCs/>
        </w:rPr>
      </w:pPr>
    </w:p>
    <w:p w:rsidR="00EF1A37" w:rsidRPr="00236A59" w:rsidRDefault="00EF1A37" w:rsidP="00236A59">
      <w:pPr>
        <w:autoSpaceDE w:val="0"/>
        <w:autoSpaceDN w:val="0"/>
        <w:adjustRightInd w:val="0"/>
        <w:spacing w:before="240" w:after="120" w:line="240" w:lineRule="auto"/>
        <w:jc w:val="center"/>
        <w:rPr>
          <w:rFonts w:ascii="ITC Avant Garde" w:hAnsi="ITC Avant Garde"/>
          <w:b/>
          <w:lang w:eastAsia="es-MX"/>
        </w:rPr>
      </w:pPr>
      <w:r w:rsidRPr="00236A59">
        <w:rPr>
          <w:rFonts w:ascii="ITC Avant Garde" w:hAnsi="ITC Avant Garde"/>
          <w:b/>
          <w:lang w:eastAsia="es-MX"/>
        </w:rPr>
        <w:t xml:space="preserve">Capítulo </w:t>
      </w:r>
      <w:r w:rsidR="006E7D54" w:rsidRPr="00236A59">
        <w:rPr>
          <w:rFonts w:ascii="ITC Avant Garde" w:hAnsi="ITC Avant Garde"/>
          <w:b/>
          <w:lang w:eastAsia="es-MX"/>
        </w:rPr>
        <w:t>V</w:t>
      </w:r>
    </w:p>
    <w:p w:rsidR="00EF1A37" w:rsidRPr="00236A59" w:rsidRDefault="00EF1A37" w:rsidP="00236A59">
      <w:pPr>
        <w:pStyle w:val="Ttulo2"/>
        <w:spacing w:before="240" w:after="120" w:line="240" w:lineRule="auto"/>
        <w:rPr>
          <w:sz w:val="22"/>
          <w:szCs w:val="22"/>
          <w:lang w:eastAsia="es-MX"/>
        </w:rPr>
      </w:pPr>
      <w:r w:rsidRPr="00236A59">
        <w:rPr>
          <w:sz w:val="22"/>
          <w:szCs w:val="22"/>
          <w:lang w:eastAsia="es-MX"/>
        </w:rPr>
        <w:t>Procedimiento</w:t>
      </w:r>
    </w:p>
    <w:p w:rsidR="00EF1A37" w:rsidRPr="00236A59" w:rsidRDefault="00EF1A37" w:rsidP="00236A59">
      <w:pPr>
        <w:pStyle w:val="Ttulo3"/>
        <w:spacing w:before="240" w:after="120" w:line="240" w:lineRule="auto"/>
        <w:rPr>
          <w:szCs w:val="22"/>
          <w:lang w:eastAsia="es-MX"/>
        </w:rPr>
      </w:pPr>
      <w:r w:rsidRPr="00236A59">
        <w:rPr>
          <w:szCs w:val="22"/>
          <w:lang w:eastAsia="es-MX"/>
        </w:rPr>
        <w:t>Sección I</w:t>
      </w:r>
    </w:p>
    <w:p w:rsidR="00EF1A37" w:rsidRPr="00236A59" w:rsidRDefault="00EF1A37" w:rsidP="00236A59">
      <w:pPr>
        <w:pStyle w:val="Prrafodelista"/>
        <w:tabs>
          <w:tab w:val="left" w:pos="7165"/>
        </w:tabs>
        <w:autoSpaceDE w:val="0"/>
        <w:autoSpaceDN w:val="0"/>
        <w:adjustRightInd w:val="0"/>
        <w:spacing w:before="240" w:after="120"/>
        <w:ind w:left="0"/>
        <w:jc w:val="center"/>
        <w:rPr>
          <w:rFonts w:ascii="ITC Avant Garde" w:hAnsi="ITC Avant Garde"/>
          <w:sz w:val="22"/>
          <w:szCs w:val="22"/>
        </w:rPr>
      </w:pPr>
      <w:r w:rsidRPr="00236A59">
        <w:rPr>
          <w:rFonts w:ascii="ITC Avant Garde" w:hAnsi="ITC Avant Garde"/>
          <w:b/>
          <w:color w:val="000000" w:themeColor="text1"/>
          <w:sz w:val="22"/>
          <w:szCs w:val="22"/>
        </w:rPr>
        <w:t>Presentación de las solicitudes</w:t>
      </w:r>
    </w:p>
    <w:p w:rsidR="00EF1A37" w:rsidRPr="00236A59" w:rsidRDefault="00EF1A37" w:rsidP="00236A59">
      <w:pPr>
        <w:pStyle w:val="Ttulo4"/>
        <w:spacing w:before="240" w:after="120" w:line="240" w:lineRule="auto"/>
        <w:rPr>
          <w:b w:val="0"/>
        </w:rPr>
      </w:pPr>
      <w:r w:rsidRPr="00236A59">
        <w:t xml:space="preserve">Artículo </w:t>
      </w:r>
      <w:r w:rsidR="00B52A23" w:rsidRPr="00236A59">
        <w:t>13</w:t>
      </w:r>
      <w:r w:rsidR="00EC6AFF" w:rsidRPr="00236A59">
        <w:t>.</w:t>
      </w:r>
      <w:r w:rsidRPr="00236A59">
        <w:t xml:space="preserve"> </w:t>
      </w:r>
      <w:r w:rsidRPr="00236A59">
        <w:rPr>
          <w:b w:val="0"/>
        </w:rPr>
        <w:t>Las solicitud</w:t>
      </w:r>
      <w:r w:rsidR="003A093E" w:rsidRPr="00236A59">
        <w:rPr>
          <w:b w:val="0"/>
        </w:rPr>
        <w:t>es para el otorgamiento de las c</w:t>
      </w:r>
      <w:r w:rsidRPr="00236A59">
        <w:rPr>
          <w:b w:val="0"/>
        </w:rPr>
        <w:t xml:space="preserve">oncesiones a que se refieren los Lineamientos </w:t>
      </w:r>
      <w:r w:rsidR="0058228A" w:rsidRPr="00236A59">
        <w:rPr>
          <w:b w:val="0"/>
        </w:rPr>
        <w:t xml:space="preserve">deberán </w:t>
      </w:r>
      <w:r w:rsidR="00AD6404" w:rsidRPr="00236A59">
        <w:rPr>
          <w:b w:val="0"/>
        </w:rPr>
        <w:t>ser</w:t>
      </w:r>
      <w:r w:rsidRPr="00236A59">
        <w:rPr>
          <w:b w:val="0"/>
        </w:rPr>
        <w:t xml:space="preserve"> presentadas </w:t>
      </w:r>
      <w:r w:rsidR="00AD6404" w:rsidRPr="00236A59">
        <w:rPr>
          <w:b w:val="0"/>
        </w:rPr>
        <w:t>en la oficialía de partes del Instituto dirigidas al titular de la Unidad de Concesiones y Servicios</w:t>
      </w:r>
      <w:r w:rsidR="00644BC0" w:rsidRPr="00236A59">
        <w:rPr>
          <w:b w:val="0"/>
        </w:rPr>
        <w:t>,</w:t>
      </w:r>
      <w:r w:rsidR="00AD6404" w:rsidRPr="00236A59">
        <w:rPr>
          <w:b w:val="0"/>
        </w:rPr>
        <w:t xml:space="preserve"> utilizando los formatos anexos a los presentes Lineamientos</w:t>
      </w:r>
      <w:r w:rsidRPr="00236A59">
        <w:rPr>
          <w:b w:val="0"/>
        </w:rPr>
        <w:t>.</w:t>
      </w:r>
    </w:p>
    <w:p w:rsidR="00ED16A7" w:rsidRPr="00236A59" w:rsidRDefault="0058228A" w:rsidP="00236A59">
      <w:pPr>
        <w:spacing w:before="240" w:after="120" w:line="240" w:lineRule="auto"/>
        <w:jc w:val="both"/>
        <w:rPr>
          <w:rFonts w:ascii="ITC Avant Garde" w:hAnsi="ITC Avant Garde"/>
        </w:rPr>
      </w:pPr>
      <w:r w:rsidRPr="00236A59">
        <w:rPr>
          <w:rFonts w:ascii="ITC Avant Garde" w:eastAsiaTheme="majorEastAsia" w:hAnsi="ITC Avant Garde" w:cstheme="majorBidi"/>
          <w:iCs/>
          <w:color w:val="000000" w:themeColor="text1"/>
        </w:rPr>
        <w:t>L</w:t>
      </w:r>
      <w:r w:rsidR="00ED16A7" w:rsidRPr="00236A59">
        <w:rPr>
          <w:rFonts w:ascii="ITC Avant Garde" w:eastAsiaTheme="majorEastAsia" w:hAnsi="ITC Avant Garde" w:cstheme="majorBidi"/>
          <w:iCs/>
          <w:color w:val="000000" w:themeColor="text1"/>
        </w:rPr>
        <w:t xml:space="preserve">os formatos que </w:t>
      </w:r>
      <w:r w:rsidR="00D86AA3" w:rsidRPr="00236A59">
        <w:rPr>
          <w:rFonts w:ascii="ITC Avant Garde" w:eastAsiaTheme="majorEastAsia" w:hAnsi="ITC Avant Garde" w:cstheme="majorBidi"/>
          <w:iCs/>
          <w:color w:val="000000" w:themeColor="text1"/>
        </w:rPr>
        <w:t>correspondan</w:t>
      </w:r>
      <w:r w:rsidR="00ED16A7" w:rsidRPr="00236A59">
        <w:rPr>
          <w:rFonts w:ascii="ITC Avant Garde" w:eastAsiaTheme="majorEastAsia" w:hAnsi="ITC Avant Garde" w:cstheme="majorBidi"/>
          <w:iCs/>
          <w:color w:val="000000" w:themeColor="text1"/>
        </w:rPr>
        <w:t xml:space="preserve"> deber</w:t>
      </w:r>
      <w:r w:rsidR="00DA48EE" w:rsidRPr="00236A59">
        <w:rPr>
          <w:rFonts w:ascii="ITC Avant Garde" w:eastAsiaTheme="majorEastAsia" w:hAnsi="ITC Avant Garde" w:cstheme="majorBidi"/>
          <w:iCs/>
          <w:color w:val="000000" w:themeColor="text1"/>
        </w:rPr>
        <w:t xml:space="preserve">án ser adjuntados </w:t>
      </w:r>
      <w:r w:rsidRPr="00236A59">
        <w:rPr>
          <w:rFonts w:ascii="ITC Avant Garde" w:eastAsiaTheme="majorEastAsia" w:hAnsi="ITC Avant Garde" w:cstheme="majorBidi"/>
          <w:iCs/>
          <w:color w:val="000000" w:themeColor="text1"/>
        </w:rPr>
        <w:t>a la solicitud, de manera impresa y</w:t>
      </w:r>
      <w:r w:rsidR="00ED16A7" w:rsidRPr="00236A59">
        <w:rPr>
          <w:rFonts w:ascii="ITC Avant Garde" w:eastAsiaTheme="majorEastAsia" w:hAnsi="ITC Avant Garde" w:cstheme="majorBidi"/>
          <w:iCs/>
          <w:color w:val="000000" w:themeColor="text1"/>
        </w:rPr>
        <w:t xml:space="preserve"> </w:t>
      </w:r>
      <w:r w:rsidR="005573CD">
        <w:rPr>
          <w:rFonts w:ascii="ITC Avant Garde" w:eastAsiaTheme="majorEastAsia" w:hAnsi="ITC Avant Garde" w:cstheme="majorBidi"/>
          <w:iCs/>
          <w:color w:val="000000" w:themeColor="text1"/>
        </w:rPr>
        <w:t>digital</w:t>
      </w:r>
      <w:r w:rsidR="00ED16A7" w:rsidRPr="00236A59">
        <w:rPr>
          <w:rFonts w:ascii="ITC Avant Garde" w:eastAsiaTheme="majorEastAsia" w:hAnsi="ITC Avant Garde" w:cstheme="majorBidi"/>
          <w:iCs/>
          <w:color w:val="000000" w:themeColor="text1"/>
        </w:rPr>
        <w:t xml:space="preserve"> (disco compacto o </w:t>
      </w:r>
      <w:r w:rsidR="00D86AA3" w:rsidRPr="00236A59">
        <w:rPr>
          <w:rFonts w:ascii="ITC Avant Garde" w:eastAsiaTheme="majorEastAsia" w:hAnsi="ITC Avant Garde" w:cstheme="majorBidi"/>
          <w:iCs/>
          <w:color w:val="000000" w:themeColor="text1"/>
        </w:rPr>
        <w:t xml:space="preserve">dispositivo </w:t>
      </w:r>
      <w:r w:rsidR="00ED16A7" w:rsidRPr="00236A59">
        <w:rPr>
          <w:rFonts w:ascii="ITC Avant Garde" w:eastAsiaTheme="majorEastAsia" w:hAnsi="ITC Avant Garde" w:cstheme="majorBidi"/>
          <w:iCs/>
          <w:color w:val="000000" w:themeColor="text1"/>
        </w:rPr>
        <w:t>USB</w:t>
      </w:r>
      <w:r w:rsidR="005573CD">
        <w:rPr>
          <w:rFonts w:ascii="ITC Avant Garde" w:eastAsiaTheme="majorEastAsia" w:hAnsi="ITC Avant Garde" w:cstheme="majorBidi"/>
          <w:iCs/>
          <w:color w:val="000000" w:themeColor="text1"/>
        </w:rPr>
        <w:t>, entre otros</w:t>
      </w:r>
      <w:r w:rsidR="00ED16A7" w:rsidRPr="00236A59">
        <w:rPr>
          <w:rFonts w:ascii="ITC Avant Garde" w:eastAsiaTheme="majorEastAsia" w:hAnsi="ITC Avant Garde" w:cstheme="majorBidi"/>
          <w:iCs/>
          <w:color w:val="000000" w:themeColor="text1"/>
        </w:rPr>
        <w:t>) conforme a los archivos electrónicos que podrán ser obtenidos de la página de Internet del Instituto</w:t>
      </w:r>
      <w:r w:rsidRPr="00236A59">
        <w:rPr>
          <w:rFonts w:ascii="ITC Avant Garde" w:eastAsiaTheme="majorEastAsia" w:hAnsi="ITC Avant Garde" w:cstheme="majorBidi"/>
          <w:iCs/>
          <w:color w:val="000000" w:themeColor="text1"/>
        </w:rPr>
        <w:t>.</w:t>
      </w:r>
      <w:r w:rsidR="00ED16A7" w:rsidRPr="00236A59">
        <w:rPr>
          <w:rFonts w:ascii="ITC Avant Garde" w:eastAsiaTheme="majorEastAsia" w:hAnsi="ITC Avant Garde" w:cstheme="majorBidi"/>
          <w:iCs/>
          <w:color w:val="000000" w:themeColor="text1"/>
        </w:rPr>
        <w:t xml:space="preserve"> </w:t>
      </w:r>
    </w:p>
    <w:p w:rsidR="00514233" w:rsidRPr="00236A59" w:rsidRDefault="00514233" w:rsidP="00236A59">
      <w:pPr>
        <w:spacing w:before="240" w:after="120" w:line="240" w:lineRule="auto"/>
        <w:jc w:val="both"/>
        <w:rPr>
          <w:rFonts w:ascii="ITC Avant Garde" w:eastAsiaTheme="majorEastAsia" w:hAnsi="ITC Avant Garde" w:cstheme="majorBidi"/>
          <w:iCs/>
          <w:color w:val="000000" w:themeColor="text1"/>
        </w:rPr>
      </w:pPr>
      <w:r w:rsidRPr="00236A59">
        <w:rPr>
          <w:rFonts w:ascii="ITC Avant Garde" w:eastAsiaTheme="majorEastAsia" w:hAnsi="ITC Avant Garde" w:cstheme="majorBidi"/>
          <w:iCs/>
          <w:color w:val="000000" w:themeColor="text1"/>
        </w:rPr>
        <w:t xml:space="preserve">Asimismo, la documentación que se deba anexar a la solicitud </w:t>
      </w:r>
      <w:r w:rsidR="00D86AA3" w:rsidRPr="00236A59">
        <w:rPr>
          <w:rFonts w:ascii="ITC Avant Garde" w:eastAsiaTheme="majorEastAsia" w:hAnsi="ITC Avant Garde" w:cstheme="majorBidi"/>
          <w:iCs/>
          <w:color w:val="000000" w:themeColor="text1"/>
        </w:rPr>
        <w:t xml:space="preserve">deberá </w:t>
      </w:r>
      <w:r w:rsidRPr="00236A59">
        <w:rPr>
          <w:rFonts w:ascii="ITC Avant Garde" w:eastAsiaTheme="majorEastAsia" w:hAnsi="ITC Avant Garde" w:cstheme="majorBidi"/>
          <w:iCs/>
          <w:color w:val="000000" w:themeColor="text1"/>
        </w:rPr>
        <w:t>estar debidame</w:t>
      </w:r>
      <w:r w:rsidR="003A093E" w:rsidRPr="00236A59">
        <w:rPr>
          <w:rFonts w:ascii="ITC Avant Garde" w:eastAsiaTheme="majorEastAsia" w:hAnsi="ITC Avant Garde" w:cstheme="majorBidi"/>
          <w:iCs/>
          <w:color w:val="000000" w:themeColor="text1"/>
        </w:rPr>
        <w:t xml:space="preserve">nte foliada y rubricada por el </w:t>
      </w:r>
      <w:r w:rsidR="002808D3">
        <w:rPr>
          <w:rFonts w:ascii="ITC Avant Garde" w:eastAsiaTheme="majorEastAsia" w:hAnsi="ITC Avant Garde" w:cstheme="majorBidi"/>
          <w:iCs/>
          <w:color w:val="000000" w:themeColor="text1"/>
        </w:rPr>
        <w:t>Interesado</w:t>
      </w:r>
      <w:r w:rsidRPr="00236A59">
        <w:rPr>
          <w:rFonts w:ascii="ITC Avant Garde" w:eastAsiaTheme="majorEastAsia" w:hAnsi="ITC Avant Garde" w:cstheme="majorBidi"/>
          <w:iCs/>
          <w:color w:val="000000" w:themeColor="text1"/>
        </w:rPr>
        <w:t xml:space="preserve"> o su representante legal y acompañarla de manera digital </w:t>
      </w:r>
      <w:r w:rsidR="00273ED1">
        <w:rPr>
          <w:rFonts w:ascii="ITC Avant Garde" w:eastAsiaTheme="majorEastAsia" w:hAnsi="ITC Avant Garde" w:cstheme="majorBidi"/>
          <w:iCs/>
          <w:color w:val="000000" w:themeColor="text1"/>
        </w:rPr>
        <w:t>conforme al</w:t>
      </w:r>
      <w:r w:rsidRPr="00236A59">
        <w:rPr>
          <w:rFonts w:ascii="ITC Avant Garde" w:eastAsiaTheme="majorEastAsia" w:hAnsi="ITC Avant Garde" w:cstheme="majorBidi"/>
          <w:iCs/>
          <w:color w:val="000000" w:themeColor="text1"/>
        </w:rPr>
        <w:t xml:space="preserve"> párrafo anterior. </w:t>
      </w:r>
      <w:r w:rsidR="00D86AA3" w:rsidRPr="00236A59">
        <w:rPr>
          <w:rFonts w:ascii="ITC Avant Garde" w:eastAsiaTheme="majorEastAsia" w:hAnsi="ITC Avant Garde" w:cstheme="majorBidi"/>
          <w:iCs/>
          <w:color w:val="000000" w:themeColor="text1"/>
        </w:rPr>
        <w:t>En caso de que exist</w:t>
      </w:r>
      <w:r w:rsidR="00521552" w:rsidRPr="00236A59">
        <w:rPr>
          <w:rFonts w:ascii="ITC Avant Garde" w:eastAsiaTheme="majorEastAsia" w:hAnsi="ITC Avant Garde" w:cstheme="majorBidi"/>
          <w:iCs/>
          <w:color w:val="000000" w:themeColor="text1"/>
        </w:rPr>
        <w:t>a</w:t>
      </w:r>
      <w:r w:rsidR="00D86AA3" w:rsidRPr="00236A59">
        <w:rPr>
          <w:rFonts w:ascii="ITC Avant Garde" w:eastAsiaTheme="majorEastAsia" w:hAnsi="ITC Avant Garde" w:cstheme="majorBidi"/>
          <w:iCs/>
          <w:color w:val="000000" w:themeColor="text1"/>
        </w:rPr>
        <w:t xml:space="preserve"> discrepancia entre la información impresa y la que se presente en el medio electrónico se requerirá al Interesado para que </w:t>
      </w:r>
      <w:r w:rsidR="00D75260" w:rsidRPr="00236A59">
        <w:rPr>
          <w:rFonts w:ascii="ITC Avant Garde" w:eastAsiaTheme="majorEastAsia" w:hAnsi="ITC Avant Garde" w:cstheme="majorBidi"/>
          <w:iCs/>
          <w:color w:val="000000" w:themeColor="text1"/>
        </w:rPr>
        <w:t>subsane la misma.</w:t>
      </w:r>
    </w:p>
    <w:p w:rsidR="00EF1A37" w:rsidRPr="00236A59" w:rsidRDefault="00661C14" w:rsidP="00236A59">
      <w:pPr>
        <w:spacing w:before="240" w:after="120" w:line="240" w:lineRule="auto"/>
        <w:jc w:val="both"/>
        <w:rPr>
          <w:rFonts w:ascii="ITC Avant Garde" w:hAnsi="ITC Avant Garde"/>
          <w:b/>
        </w:rPr>
      </w:pPr>
      <w:r w:rsidRPr="00236A59">
        <w:rPr>
          <w:rFonts w:ascii="ITC Avant Garde" w:eastAsiaTheme="majorEastAsia" w:hAnsi="ITC Avant Garde" w:cstheme="majorBidi"/>
          <w:iCs/>
          <w:color w:val="000000" w:themeColor="text1"/>
        </w:rPr>
        <w:t xml:space="preserve">Las Comunidades Integrantes de Pueblos Indígenas no se </w:t>
      </w:r>
      <w:r w:rsidR="00644BC0" w:rsidRPr="00236A59">
        <w:rPr>
          <w:rFonts w:ascii="ITC Avant Garde" w:eastAsiaTheme="majorEastAsia" w:hAnsi="ITC Avant Garde" w:cstheme="majorBidi"/>
          <w:iCs/>
          <w:color w:val="000000" w:themeColor="text1"/>
        </w:rPr>
        <w:t>encontrará</w:t>
      </w:r>
      <w:r w:rsidRPr="00236A59">
        <w:rPr>
          <w:rFonts w:ascii="ITC Avant Garde" w:eastAsiaTheme="majorEastAsia" w:hAnsi="ITC Avant Garde" w:cstheme="majorBidi"/>
          <w:iCs/>
          <w:color w:val="000000" w:themeColor="text1"/>
        </w:rPr>
        <w:t xml:space="preserve">n obligadas a presentar la documentación referida </w:t>
      </w:r>
      <w:r w:rsidR="005573CD">
        <w:rPr>
          <w:rFonts w:ascii="ITC Avant Garde" w:eastAsiaTheme="majorEastAsia" w:hAnsi="ITC Avant Garde" w:cstheme="majorBidi"/>
          <w:iCs/>
          <w:color w:val="000000" w:themeColor="text1"/>
        </w:rPr>
        <w:t>de manera digital</w:t>
      </w:r>
      <w:r w:rsidR="00644BC0" w:rsidRPr="00236A59">
        <w:rPr>
          <w:rFonts w:ascii="ITC Avant Garde" w:eastAsiaTheme="majorEastAsia" w:hAnsi="ITC Avant Garde" w:cstheme="majorBidi"/>
          <w:iCs/>
          <w:color w:val="000000" w:themeColor="text1"/>
        </w:rPr>
        <w:t>.</w:t>
      </w:r>
    </w:p>
    <w:p w:rsidR="00EF1A37" w:rsidRPr="00236A59" w:rsidRDefault="00EF1A37" w:rsidP="00236A59">
      <w:pPr>
        <w:pStyle w:val="Ttulo4"/>
        <w:spacing w:before="240" w:after="120" w:line="240" w:lineRule="auto"/>
        <w:rPr>
          <w:b w:val="0"/>
        </w:rPr>
      </w:pPr>
      <w:r w:rsidRPr="00236A59">
        <w:rPr>
          <w:b w:val="0"/>
        </w:rPr>
        <w:t xml:space="preserve">La solicitud para obtener </w:t>
      </w:r>
      <w:r w:rsidR="002147A3" w:rsidRPr="00236A59">
        <w:rPr>
          <w:b w:val="0"/>
        </w:rPr>
        <w:t>Concesio</w:t>
      </w:r>
      <w:r w:rsidRPr="00236A59">
        <w:rPr>
          <w:b w:val="0"/>
        </w:rPr>
        <w:t>n</w:t>
      </w:r>
      <w:r w:rsidR="002147A3" w:rsidRPr="00236A59">
        <w:rPr>
          <w:b w:val="0"/>
        </w:rPr>
        <w:t>es</w:t>
      </w:r>
      <w:r w:rsidRPr="00236A59">
        <w:rPr>
          <w:b w:val="0"/>
        </w:rPr>
        <w:t xml:space="preserve"> de Espectro Radioe</w:t>
      </w:r>
      <w:r w:rsidR="002147A3" w:rsidRPr="00236A59">
        <w:rPr>
          <w:b w:val="0"/>
        </w:rPr>
        <w:t>léctrico para Uso Público o Concesio</w:t>
      </w:r>
      <w:r w:rsidRPr="00236A59">
        <w:rPr>
          <w:b w:val="0"/>
        </w:rPr>
        <w:t>n</w:t>
      </w:r>
      <w:r w:rsidR="002147A3" w:rsidRPr="00236A59">
        <w:rPr>
          <w:b w:val="0"/>
        </w:rPr>
        <w:t>es</w:t>
      </w:r>
      <w:r w:rsidRPr="00236A59">
        <w:rPr>
          <w:b w:val="0"/>
        </w:rPr>
        <w:t xml:space="preserve"> de Espectro Radioeléctrico para Uso Social </w:t>
      </w:r>
      <w:r w:rsidR="002147A3" w:rsidRPr="00236A59">
        <w:rPr>
          <w:b w:val="0"/>
        </w:rPr>
        <w:t xml:space="preserve">en materia de </w:t>
      </w:r>
      <w:r w:rsidR="00DD1EF0" w:rsidRPr="00236A59">
        <w:rPr>
          <w:b w:val="0"/>
        </w:rPr>
        <w:t>r</w:t>
      </w:r>
      <w:r w:rsidRPr="00236A59">
        <w:rPr>
          <w:b w:val="0"/>
        </w:rPr>
        <w:t xml:space="preserve">adiodifusión </w:t>
      </w:r>
      <w:r w:rsidR="002147A3" w:rsidRPr="00236A59">
        <w:rPr>
          <w:b w:val="0"/>
        </w:rPr>
        <w:t xml:space="preserve">solamente podrá </w:t>
      </w:r>
      <w:r w:rsidRPr="00236A59">
        <w:rPr>
          <w:b w:val="0"/>
        </w:rPr>
        <w:t xml:space="preserve">ser presentada </w:t>
      </w:r>
      <w:r w:rsidR="002147A3" w:rsidRPr="00236A59">
        <w:rPr>
          <w:b w:val="0"/>
        </w:rPr>
        <w:t>en</w:t>
      </w:r>
      <w:r w:rsidRPr="00236A59">
        <w:rPr>
          <w:b w:val="0"/>
        </w:rPr>
        <w:t xml:space="preserve"> los plazos previstos en el Programa Anual de Uso y Aprovechamiento de </w:t>
      </w:r>
      <w:r w:rsidR="00A371AB" w:rsidRPr="00236A59">
        <w:rPr>
          <w:b w:val="0"/>
        </w:rPr>
        <w:t>Bandas de Frecuencias</w:t>
      </w:r>
      <w:r w:rsidRPr="00236A59">
        <w:rPr>
          <w:b w:val="0"/>
        </w:rPr>
        <w:t xml:space="preserve"> que corresponda.</w:t>
      </w:r>
    </w:p>
    <w:p w:rsidR="00EF1A37" w:rsidRPr="00236A59" w:rsidRDefault="00AD6404" w:rsidP="00236A59">
      <w:pPr>
        <w:spacing w:before="240" w:after="120" w:line="240" w:lineRule="auto"/>
        <w:jc w:val="both"/>
        <w:rPr>
          <w:rFonts w:ascii="ITC Avant Garde" w:hAnsi="ITC Avant Garde"/>
        </w:rPr>
      </w:pPr>
      <w:r w:rsidRPr="00236A59">
        <w:rPr>
          <w:rFonts w:ascii="ITC Avant Garde" w:hAnsi="ITC Avant Garde"/>
        </w:rPr>
        <w:t xml:space="preserve">Tratándose de Concesiones de Espectro Radioeléctrico </w:t>
      </w:r>
      <w:r w:rsidR="00D30B82">
        <w:rPr>
          <w:rFonts w:ascii="ITC Avant Garde" w:hAnsi="ITC Avant Garde"/>
        </w:rPr>
        <w:t>para</w:t>
      </w:r>
      <w:r w:rsidRPr="00236A59">
        <w:rPr>
          <w:rFonts w:ascii="ITC Avant Garde" w:hAnsi="ITC Avant Garde"/>
        </w:rPr>
        <w:t xml:space="preserve"> Uso Comercial</w:t>
      </w:r>
      <w:r w:rsidR="002147A3" w:rsidRPr="00236A59">
        <w:rPr>
          <w:rFonts w:ascii="ITC Avant Garde" w:hAnsi="ITC Avant Garde"/>
        </w:rPr>
        <w:t xml:space="preserve"> o Concesiones de Recursos Orbitales para Uso Comercial y para Concesiones de Espectro Radioeléctrico para Uso Privado o de Concesiones de Recursos Orbitales para Uso Privado a que se refiere el artículo 76, fracción III, inciso a) de la Ley, deberá estarse a los p</w:t>
      </w:r>
      <w:r w:rsidRPr="00236A59">
        <w:rPr>
          <w:rFonts w:ascii="ITC Avant Garde" w:hAnsi="ITC Avant Garde"/>
        </w:rPr>
        <w:t>lazos previstos en las bases de licitación respectivas.</w:t>
      </w:r>
    </w:p>
    <w:p w:rsidR="00550BB4" w:rsidRPr="00236A59" w:rsidRDefault="00EF1A37" w:rsidP="00236A59">
      <w:pPr>
        <w:pStyle w:val="Ttulo4"/>
        <w:spacing w:before="240" w:after="120" w:line="240" w:lineRule="auto"/>
        <w:rPr>
          <w:b w:val="0"/>
        </w:rPr>
      </w:pPr>
      <w:r w:rsidRPr="00236A59">
        <w:t xml:space="preserve">Artículo </w:t>
      </w:r>
      <w:r w:rsidR="00B52A23" w:rsidRPr="00236A59">
        <w:t>14</w:t>
      </w:r>
      <w:r w:rsidRPr="00236A59">
        <w:t xml:space="preserve">. </w:t>
      </w:r>
      <w:r w:rsidRPr="00236A59">
        <w:rPr>
          <w:b w:val="0"/>
        </w:rPr>
        <w:t xml:space="preserve">Tratándose de Concesiones </w:t>
      </w:r>
      <w:r w:rsidR="00EC6AFF" w:rsidRPr="00236A59">
        <w:rPr>
          <w:b w:val="0"/>
        </w:rPr>
        <w:t>para</w:t>
      </w:r>
      <w:r w:rsidRPr="00236A59">
        <w:rPr>
          <w:b w:val="0"/>
        </w:rPr>
        <w:t xml:space="preserve"> Uso Social </w:t>
      </w:r>
      <w:r w:rsidR="00556873" w:rsidRPr="00236A59">
        <w:rPr>
          <w:b w:val="0"/>
        </w:rPr>
        <w:t>Comunitaria</w:t>
      </w:r>
      <w:r w:rsidR="00EC6AFF" w:rsidRPr="00236A59">
        <w:rPr>
          <w:b w:val="0"/>
        </w:rPr>
        <w:t xml:space="preserve"> </w:t>
      </w:r>
      <w:r w:rsidRPr="00236A59">
        <w:rPr>
          <w:b w:val="0"/>
        </w:rPr>
        <w:t xml:space="preserve">y Concesiones </w:t>
      </w:r>
      <w:r w:rsidR="00EC6AFF" w:rsidRPr="00236A59">
        <w:rPr>
          <w:b w:val="0"/>
        </w:rPr>
        <w:t>para</w:t>
      </w:r>
      <w:r w:rsidRPr="00236A59">
        <w:rPr>
          <w:b w:val="0"/>
        </w:rPr>
        <w:t xml:space="preserve"> Uso Social Indígena, el Instituto brindará asistencia técnica</w:t>
      </w:r>
      <w:r w:rsidR="003A093E" w:rsidRPr="00236A59">
        <w:rPr>
          <w:b w:val="0"/>
        </w:rPr>
        <w:t>,</w:t>
      </w:r>
      <w:r w:rsidR="00661C14" w:rsidRPr="00236A59">
        <w:rPr>
          <w:b w:val="0"/>
        </w:rPr>
        <w:t xml:space="preserve"> a petición de parte</w:t>
      </w:r>
      <w:r w:rsidR="003A093E" w:rsidRPr="00236A59">
        <w:rPr>
          <w:b w:val="0"/>
        </w:rPr>
        <w:t>,</w:t>
      </w:r>
      <w:r w:rsidR="00661C14" w:rsidRPr="00236A59">
        <w:rPr>
          <w:b w:val="0"/>
        </w:rPr>
        <w:t xml:space="preserve"> en materia jurídica, de ingeniería, y/o administrativa</w:t>
      </w:r>
      <w:r w:rsidRPr="00236A59">
        <w:rPr>
          <w:b w:val="0"/>
        </w:rPr>
        <w:t xml:space="preserve">, antes de presentar la solicitud y durante el </w:t>
      </w:r>
      <w:r w:rsidR="003A093E" w:rsidRPr="00236A59">
        <w:rPr>
          <w:b w:val="0"/>
        </w:rPr>
        <w:t>procedimiento para obtener las c</w:t>
      </w:r>
      <w:r w:rsidRPr="00236A59">
        <w:rPr>
          <w:b w:val="0"/>
        </w:rPr>
        <w:t>oncesiones respectivas para la facilitación del cumplimiento de los requisitos correspondientes.</w:t>
      </w:r>
      <w:r w:rsidR="005B180A" w:rsidRPr="00236A59">
        <w:rPr>
          <w:b w:val="0"/>
        </w:rPr>
        <w:t xml:space="preserve"> </w:t>
      </w:r>
      <w:r w:rsidR="00550BB4" w:rsidRPr="00236A59">
        <w:rPr>
          <w:b w:val="0"/>
        </w:rPr>
        <w:t xml:space="preserve">Para solicitar la asistencia técnica, el </w:t>
      </w:r>
      <w:r w:rsidR="002808D3">
        <w:rPr>
          <w:b w:val="0"/>
        </w:rPr>
        <w:t>Interesado</w:t>
      </w:r>
      <w:r w:rsidR="00550BB4" w:rsidRPr="00236A59">
        <w:rPr>
          <w:b w:val="0"/>
        </w:rPr>
        <w:t xml:space="preserve"> deberá </w:t>
      </w:r>
      <w:r w:rsidR="00BF6A4E" w:rsidRPr="00236A59">
        <w:rPr>
          <w:b w:val="0"/>
        </w:rPr>
        <w:t>contactar a través de un</w:t>
      </w:r>
      <w:r w:rsidR="00550BB4" w:rsidRPr="00236A59">
        <w:rPr>
          <w:b w:val="0"/>
        </w:rPr>
        <w:t xml:space="preserve"> escrito libre</w:t>
      </w:r>
      <w:r w:rsidR="00BF6A4E" w:rsidRPr="00236A59">
        <w:rPr>
          <w:b w:val="0"/>
        </w:rPr>
        <w:t>, física o electrónicamente,</w:t>
      </w:r>
      <w:r w:rsidR="00550BB4" w:rsidRPr="00236A59">
        <w:rPr>
          <w:b w:val="0"/>
        </w:rPr>
        <w:t xml:space="preserve"> a la Unidad de Concesiones y Servicios </w:t>
      </w:r>
      <w:r w:rsidR="00DD7F2E" w:rsidRPr="00236A59">
        <w:rPr>
          <w:b w:val="0"/>
        </w:rPr>
        <w:t xml:space="preserve">del Instituto </w:t>
      </w:r>
      <w:r w:rsidR="00BF6A4E" w:rsidRPr="00236A59">
        <w:rPr>
          <w:b w:val="0"/>
        </w:rPr>
        <w:t>a fin de</w:t>
      </w:r>
      <w:r w:rsidR="00550BB4" w:rsidRPr="00236A59">
        <w:rPr>
          <w:b w:val="0"/>
        </w:rPr>
        <w:t xml:space="preserve"> </w:t>
      </w:r>
      <w:r w:rsidR="00BF6A4E" w:rsidRPr="00236A59">
        <w:rPr>
          <w:b w:val="0"/>
        </w:rPr>
        <w:t>indicar</w:t>
      </w:r>
      <w:r w:rsidR="00550BB4" w:rsidRPr="00236A59">
        <w:rPr>
          <w:b w:val="0"/>
        </w:rPr>
        <w:t xml:space="preserve"> los datos de contacto </w:t>
      </w:r>
      <w:r w:rsidR="00BF6A4E" w:rsidRPr="00236A59">
        <w:rPr>
          <w:b w:val="0"/>
        </w:rPr>
        <w:t>para</w:t>
      </w:r>
      <w:r w:rsidR="00550BB4" w:rsidRPr="00236A59">
        <w:rPr>
          <w:b w:val="0"/>
        </w:rPr>
        <w:t xml:space="preserve"> programar</w:t>
      </w:r>
      <w:r w:rsidR="00BF6A4E" w:rsidRPr="00236A59">
        <w:rPr>
          <w:b w:val="0"/>
        </w:rPr>
        <w:t xml:space="preserve"> y brindar</w:t>
      </w:r>
      <w:r w:rsidR="00550BB4" w:rsidRPr="00236A59">
        <w:rPr>
          <w:b w:val="0"/>
        </w:rPr>
        <w:t xml:space="preserve"> la asistencia requerida.</w:t>
      </w:r>
      <w:r w:rsidR="00BF6A4E" w:rsidRPr="00236A59">
        <w:rPr>
          <w:b w:val="0"/>
        </w:rPr>
        <w:t xml:space="preserve"> En casos de necesidad justificada, dicha asistencia podrá ser requerida a través de una llamada telefónica en la que se brinden datos de contacto verificables.</w:t>
      </w:r>
    </w:p>
    <w:p w:rsidR="00EF1A37" w:rsidRPr="00236A59" w:rsidRDefault="005B180A" w:rsidP="00236A59">
      <w:pPr>
        <w:pStyle w:val="Ttulo4"/>
        <w:spacing w:before="240" w:after="120" w:line="240" w:lineRule="auto"/>
        <w:rPr>
          <w:b w:val="0"/>
        </w:rPr>
      </w:pPr>
      <w:r w:rsidRPr="00236A59">
        <w:rPr>
          <w:b w:val="0"/>
        </w:rPr>
        <w:t xml:space="preserve">La asistencia </w:t>
      </w:r>
      <w:r w:rsidR="00584685" w:rsidRPr="00236A59">
        <w:rPr>
          <w:b w:val="0"/>
        </w:rPr>
        <w:t xml:space="preserve">técnica </w:t>
      </w:r>
      <w:r w:rsidR="008C0ABD" w:rsidRPr="00236A59">
        <w:rPr>
          <w:b w:val="0"/>
        </w:rPr>
        <w:t xml:space="preserve">que brinde el Instituto para que acrediten los requisitos establecidos en los presentes Lineamientos, será acorde con los usos </w:t>
      </w:r>
      <w:r w:rsidR="00584685" w:rsidRPr="00236A59">
        <w:rPr>
          <w:b w:val="0"/>
        </w:rPr>
        <w:t>y costumbres de los P</w:t>
      </w:r>
      <w:r w:rsidR="008C0ABD" w:rsidRPr="00236A59">
        <w:rPr>
          <w:b w:val="0"/>
        </w:rPr>
        <w:t xml:space="preserve">ueblos </w:t>
      </w:r>
      <w:r w:rsidR="00584685" w:rsidRPr="00236A59">
        <w:rPr>
          <w:b w:val="0"/>
        </w:rPr>
        <w:t>I</w:t>
      </w:r>
      <w:r w:rsidR="008C0ABD" w:rsidRPr="00236A59">
        <w:rPr>
          <w:b w:val="0"/>
        </w:rPr>
        <w:t>ndígenas.</w:t>
      </w:r>
      <w:r w:rsidR="00550BB4" w:rsidRPr="00236A59">
        <w:rPr>
          <w:b w:val="0"/>
        </w:rPr>
        <w:t xml:space="preserve"> </w:t>
      </w:r>
    </w:p>
    <w:p w:rsidR="009C6A10" w:rsidRPr="00236A59" w:rsidRDefault="009C6A10" w:rsidP="00236A59">
      <w:pPr>
        <w:pStyle w:val="Ttulo4"/>
        <w:spacing w:before="240" w:after="120" w:line="240" w:lineRule="auto"/>
      </w:pPr>
      <w:r w:rsidRPr="00236A59">
        <w:rPr>
          <w:rStyle w:val="Ttulo4Car"/>
          <w:b/>
        </w:rPr>
        <w:t xml:space="preserve">Artículo </w:t>
      </w:r>
      <w:r w:rsidR="00B52A23" w:rsidRPr="00236A59">
        <w:t>15</w:t>
      </w:r>
      <w:r w:rsidRPr="00236A59">
        <w:t xml:space="preserve">. </w:t>
      </w:r>
      <w:r w:rsidRPr="00236A59">
        <w:rPr>
          <w:b w:val="0"/>
        </w:rPr>
        <w:t xml:space="preserve">En el supuesto de que se presenten dos o más solicitudes para obtener Concesiones de Espectro Radioeléctrico para Uso Público o Concesiones de Espectro Radioeléctrico para Uso Social relacionadas con las mismas </w:t>
      </w:r>
      <w:r w:rsidR="003A093E" w:rsidRPr="00236A59">
        <w:rPr>
          <w:b w:val="0"/>
        </w:rPr>
        <w:t>bandas de f</w:t>
      </w:r>
      <w:r w:rsidR="00A371AB" w:rsidRPr="00236A59">
        <w:rPr>
          <w:b w:val="0"/>
        </w:rPr>
        <w:t>recuencias</w:t>
      </w:r>
      <w:r w:rsidR="0043045D" w:rsidRPr="00236A59">
        <w:rPr>
          <w:b w:val="0"/>
        </w:rPr>
        <w:t xml:space="preserve"> y la misma </w:t>
      </w:r>
      <w:r w:rsidR="00B96E94" w:rsidRPr="00236A59">
        <w:rPr>
          <w:b w:val="0"/>
        </w:rPr>
        <w:t>á</w:t>
      </w:r>
      <w:r w:rsidR="0043045D" w:rsidRPr="00236A59">
        <w:rPr>
          <w:b w:val="0"/>
        </w:rPr>
        <w:t>rea de cobertura,</w:t>
      </w:r>
      <w:r w:rsidRPr="00236A59">
        <w:rPr>
          <w:b w:val="0"/>
        </w:rPr>
        <w:t xml:space="preserve"> el Instituto deberá considerar, entre otros, los siguientes aspectos:</w:t>
      </w:r>
    </w:p>
    <w:p w:rsidR="009C6A10" w:rsidRPr="00236A59" w:rsidRDefault="009C6A10" w:rsidP="00236A59">
      <w:pPr>
        <w:pStyle w:val="Prrafodelista"/>
        <w:numPr>
          <w:ilvl w:val="0"/>
          <w:numId w:val="2"/>
        </w:numPr>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La fecha de la presentación de las solicitudes;</w:t>
      </w:r>
    </w:p>
    <w:p w:rsidR="009C6A10" w:rsidRPr="00236A59" w:rsidRDefault="009C6A10" w:rsidP="00236A59">
      <w:pPr>
        <w:pStyle w:val="Prrafodelista"/>
        <w:numPr>
          <w:ilvl w:val="0"/>
          <w:numId w:val="2"/>
        </w:numPr>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La relación del proyecto con la consecución de los objetivos generales vinculados a la administración del espectro, previstos en el </w:t>
      </w:r>
      <w:r w:rsidR="00783F3A">
        <w:rPr>
          <w:rFonts w:ascii="ITC Avant Garde" w:hAnsi="ITC Avant Garde"/>
          <w:color w:val="000000" w:themeColor="text1"/>
          <w:sz w:val="22"/>
          <w:szCs w:val="22"/>
        </w:rPr>
        <w:t>artículo</w:t>
      </w:r>
      <w:r w:rsidRPr="00236A59">
        <w:rPr>
          <w:rFonts w:ascii="ITC Avant Garde" w:hAnsi="ITC Avant Garde"/>
          <w:color w:val="000000" w:themeColor="text1"/>
          <w:sz w:val="22"/>
          <w:szCs w:val="22"/>
        </w:rPr>
        <w:t xml:space="preserve"> 54 de la Ley;</w:t>
      </w:r>
    </w:p>
    <w:p w:rsidR="009C6A10" w:rsidRPr="00236A59" w:rsidRDefault="009C6A10" w:rsidP="00236A59">
      <w:pPr>
        <w:pStyle w:val="Prrafodelista"/>
        <w:numPr>
          <w:ilvl w:val="0"/>
          <w:numId w:val="2"/>
        </w:numPr>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El aprovechamiento de la capacidad de la </w:t>
      </w:r>
      <w:r w:rsidR="003A093E" w:rsidRPr="00236A59">
        <w:rPr>
          <w:rFonts w:ascii="ITC Avant Garde" w:hAnsi="ITC Avant Garde"/>
          <w:color w:val="000000" w:themeColor="text1"/>
          <w:sz w:val="22"/>
          <w:szCs w:val="22"/>
        </w:rPr>
        <w:t>b</w:t>
      </w:r>
      <w:r w:rsidRPr="00236A59">
        <w:rPr>
          <w:rFonts w:ascii="ITC Avant Garde" w:hAnsi="ITC Avant Garde"/>
          <w:color w:val="000000" w:themeColor="text1"/>
          <w:sz w:val="22"/>
          <w:szCs w:val="22"/>
        </w:rPr>
        <w:t xml:space="preserve">anda de </w:t>
      </w:r>
      <w:r w:rsidR="003A093E" w:rsidRPr="00236A59">
        <w:rPr>
          <w:rFonts w:ascii="ITC Avant Garde" w:hAnsi="ITC Avant Garde"/>
          <w:color w:val="000000" w:themeColor="text1"/>
          <w:sz w:val="22"/>
          <w:szCs w:val="22"/>
        </w:rPr>
        <w:t>f</w:t>
      </w:r>
      <w:r w:rsidRPr="00236A59">
        <w:rPr>
          <w:rFonts w:ascii="ITC Avant Garde" w:hAnsi="ITC Avant Garde"/>
          <w:color w:val="000000" w:themeColor="text1"/>
          <w:sz w:val="22"/>
          <w:szCs w:val="22"/>
        </w:rPr>
        <w:t>recuencias para prestar el servicio;</w:t>
      </w:r>
    </w:p>
    <w:p w:rsidR="009C6A10" w:rsidRPr="00236A59" w:rsidRDefault="00D75260" w:rsidP="00236A59">
      <w:pPr>
        <w:pStyle w:val="Prrafodelista"/>
        <w:numPr>
          <w:ilvl w:val="0"/>
          <w:numId w:val="2"/>
        </w:numPr>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La c</w:t>
      </w:r>
      <w:r w:rsidR="009C6A10" w:rsidRPr="00236A59">
        <w:rPr>
          <w:rFonts w:ascii="ITC Avant Garde" w:hAnsi="ITC Avant Garde"/>
          <w:color w:val="000000" w:themeColor="text1"/>
          <w:sz w:val="22"/>
          <w:szCs w:val="22"/>
        </w:rPr>
        <w:t>ontribución a la función social de los servicios públicos, en cuanto a la protección, garantía y respeto de los derechos humanos de libertad de expresión, a la información y al libre acceso a las tecnologías de la información y comunicación;</w:t>
      </w:r>
      <w:r w:rsidR="0043045D" w:rsidRPr="00236A59">
        <w:rPr>
          <w:rFonts w:ascii="ITC Avant Garde" w:hAnsi="ITC Avant Garde"/>
          <w:color w:val="000000" w:themeColor="text1"/>
          <w:sz w:val="22"/>
          <w:szCs w:val="22"/>
        </w:rPr>
        <w:t xml:space="preserve"> </w:t>
      </w:r>
    </w:p>
    <w:p w:rsidR="009C6A10" w:rsidRPr="00236A59" w:rsidRDefault="009C6A10" w:rsidP="00236A59">
      <w:pPr>
        <w:pStyle w:val="Prrafodelista"/>
        <w:numPr>
          <w:ilvl w:val="0"/>
          <w:numId w:val="2"/>
        </w:numPr>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Compatibilidad del proyecto con el objeto del solicitante</w:t>
      </w:r>
      <w:r w:rsidR="00DD499B" w:rsidRPr="00236A59">
        <w:rPr>
          <w:rFonts w:ascii="ITC Avant Garde" w:hAnsi="ITC Avant Garde"/>
          <w:color w:val="000000" w:themeColor="text1"/>
          <w:sz w:val="22"/>
          <w:szCs w:val="22"/>
        </w:rPr>
        <w:t>;</w:t>
      </w:r>
    </w:p>
    <w:p w:rsidR="00DD499B" w:rsidRPr="00236A59" w:rsidRDefault="009C6A10" w:rsidP="00236A59">
      <w:pPr>
        <w:pStyle w:val="Prrafodelista"/>
        <w:numPr>
          <w:ilvl w:val="0"/>
          <w:numId w:val="2"/>
        </w:numPr>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La capacidad técnica y operativa, así como sus fuentes de ingresos</w:t>
      </w:r>
      <w:r w:rsidR="00DD499B" w:rsidRPr="00236A59">
        <w:rPr>
          <w:rFonts w:ascii="ITC Avant Garde" w:hAnsi="ITC Avant Garde"/>
          <w:color w:val="000000" w:themeColor="text1"/>
          <w:sz w:val="22"/>
          <w:szCs w:val="22"/>
        </w:rPr>
        <w:t>, y</w:t>
      </w:r>
    </w:p>
    <w:p w:rsidR="00DD499B" w:rsidRPr="00236A59" w:rsidRDefault="00DD499B" w:rsidP="00236A59">
      <w:pPr>
        <w:pStyle w:val="Prrafodelista"/>
        <w:numPr>
          <w:ilvl w:val="0"/>
          <w:numId w:val="2"/>
        </w:numPr>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Para el caso de Concesiones de Uso Social Indígena, el cumplimiento de los fines de </w:t>
      </w:r>
      <w:r w:rsidRPr="00236A59">
        <w:rPr>
          <w:rFonts w:ascii="ITC Avant Garde" w:hAnsi="ITC Avant Garde" w:cs="Arial"/>
          <w:bCs/>
          <w:color w:val="000000"/>
          <w:sz w:val="22"/>
          <w:szCs w:val="22"/>
        </w:rPr>
        <w:t>promoción, desarrollo y preservación de sus lenguas, su cultura, sus conocimientos, la promoción de sus tradiciones, normas internas y el respeto a los principios de igualdad de género, para permitir la integración de mujeres indígenas en la participación de los objetivos para los que se solicita la concesión y demás elementos que constituyen las culturas e identidades indígenas, y</w:t>
      </w:r>
    </w:p>
    <w:p w:rsidR="00DD499B" w:rsidRPr="00236A59" w:rsidRDefault="00DD499B" w:rsidP="00236A59">
      <w:pPr>
        <w:pStyle w:val="Prrafodelista"/>
        <w:numPr>
          <w:ilvl w:val="0"/>
          <w:numId w:val="2"/>
        </w:numPr>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Para el caso de Concesiones </w:t>
      </w:r>
      <w:r w:rsidR="00A06AD2" w:rsidRPr="00236A59">
        <w:rPr>
          <w:rFonts w:ascii="ITC Avant Garde" w:hAnsi="ITC Avant Garde"/>
          <w:color w:val="000000" w:themeColor="text1"/>
          <w:sz w:val="22"/>
          <w:szCs w:val="22"/>
        </w:rPr>
        <w:t xml:space="preserve">para </w:t>
      </w:r>
      <w:r w:rsidRPr="00236A59">
        <w:rPr>
          <w:rFonts w:ascii="ITC Avant Garde" w:hAnsi="ITC Avant Garde"/>
          <w:color w:val="000000" w:themeColor="text1"/>
          <w:sz w:val="22"/>
          <w:szCs w:val="22"/>
        </w:rPr>
        <w:t xml:space="preserve">Uso Social </w:t>
      </w:r>
      <w:r w:rsidR="00556873" w:rsidRPr="00236A59">
        <w:rPr>
          <w:rFonts w:ascii="ITC Avant Garde" w:hAnsi="ITC Avant Garde"/>
          <w:color w:val="000000" w:themeColor="text1"/>
          <w:sz w:val="22"/>
          <w:szCs w:val="22"/>
        </w:rPr>
        <w:t>Comunitaria</w:t>
      </w:r>
      <w:r w:rsidRPr="00236A59">
        <w:rPr>
          <w:rFonts w:ascii="ITC Avant Garde" w:hAnsi="ITC Avant Garde"/>
          <w:color w:val="000000" w:themeColor="text1"/>
          <w:sz w:val="22"/>
          <w:szCs w:val="22"/>
        </w:rPr>
        <w:t xml:space="preserve">, </w:t>
      </w:r>
      <w:r w:rsidRPr="00236A59">
        <w:rPr>
          <w:rFonts w:ascii="ITC Avant Garde" w:hAnsi="ITC Avant Garde" w:cs="Arial"/>
          <w:bCs/>
          <w:color w:val="000000"/>
          <w:sz w:val="22"/>
          <w:szCs w:val="22"/>
        </w:rPr>
        <w:t>el cumplimiento y apego a los principios de participación ciudadana directa, convivencia social, equidad, igualdad de género y pluralidad.</w:t>
      </w:r>
    </w:p>
    <w:p w:rsidR="009C6A10" w:rsidRPr="00236A59" w:rsidRDefault="009C6A10" w:rsidP="00236A59">
      <w:pPr>
        <w:spacing w:before="240" w:after="120" w:line="240" w:lineRule="auto"/>
        <w:jc w:val="both"/>
        <w:rPr>
          <w:rFonts w:ascii="ITC Avant Garde" w:hAnsi="ITC Avant Garde"/>
          <w:color w:val="000000" w:themeColor="text1"/>
        </w:rPr>
      </w:pPr>
      <w:r w:rsidRPr="00236A59">
        <w:rPr>
          <w:rFonts w:ascii="ITC Avant Garde" w:hAnsi="ITC Avant Garde"/>
        </w:rPr>
        <w:t xml:space="preserve">Los </w:t>
      </w:r>
      <w:r w:rsidR="00D75260" w:rsidRPr="00236A59">
        <w:rPr>
          <w:rFonts w:ascii="ITC Avant Garde" w:hAnsi="ITC Avant Garde"/>
        </w:rPr>
        <w:t xml:space="preserve">elementos </w:t>
      </w:r>
      <w:r w:rsidRPr="00236A59">
        <w:rPr>
          <w:rFonts w:ascii="ITC Avant Garde" w:hAnsi="ITC Avant Garde"/>
        </w:rPr>
        <w:t xml:space="preserve">anteriormente descritos </w:t>
      </w:r>
      <w:r w:rsidR="0043045D" w:rsidRPr="00236A59">
        <w:rPr>
          <w:rFonts w:ascii="ITC Avant Garde" w:hAnsi="ITC Avant Garde"/>
        </w:rPr>
        <w:t xml:space="preserve">se analizarán en forma conjunta, no son excluyentes ni </w:t>
      </w:r>
      <w:r w:rsidR="00DD499B" w:rsidRPr="00236A59">
        <w:rPr>
          <w:rFonts w:ascii="ITC Avant Garde" w:hAnsi="ITC Avant Garde"/>
        </w:rPr>
        <w:t>están</w:t>
      </w:r>
      <w:r w:rsidR="0043045D" w:rsidRPr="00236A59">
        <w:rPr>
          <w:rFonts w:ascii="ITC Avant Garde" w:hAnsi="ITC Avant Garde"/>
        </w:rPr>
        <w:t xml:space="preserve"> citados por orden de importancia. </w:t>
      </w:r>
    </w:p>
    <w:p w:rsidR="00204661" w:rsidRPr="00236A59" w:rsidRDefault="009C6A10" w:rsidP="00236A59">
      <w:pPr>
        <w:pStyle w:val="Ttulo4"/>
        <w:spacing w:before="240" w:after="120" w:line="240" w:lineRule="auto"/>
        <w:rPr>
          <w:b w:val="0"/>
        </w:rPr>
      </w:pPr>
      <w:r w:rsidRPr="00236A59">
        <w:rPr>
          <w:rStyle w:val="Ttulo4Car"/>
          <w:b/>
        </w:rPr>
        <w:t>Artículo</w:t>
      </w:r>
      <w:r w:rsidRPr="00236A59">
        <w:rPr>
          <w:b w:val="0"/>
        </w:rPr>
        <w:t xml:space="preserve"> </w:t>
      </w:r>
      <w:r w:rsidR="00B52A23" w:rsidRPr="00236A59">
        <w:t>16</w:t>
      </w:r>
      <w:r w:rsidRPr="00236A59">
        <w:t xml:space="preserve">. </w:t>
      </w:r>
      <w:r w:rsidRPr="00236A59">
        <w:rPr>
          <w:b w:val="0"/>
        </w:rPr>
        <w:t>Las solicitudes presentadas al Instituto para el otorgamiento de la Concesión de Espectro Radioeléctrico para Uso Privado a que se refiere el artículo 76 fracción III inciso b) de la Ley</w:t>
      </w:r>
      <w:r w:rsidR="0058228A" w:rsidRPr="00236A59">
        <w:rPr>
          <w:b w:val="0"/>
        </w:rPr>
        <w:t>, con excepción del servicio de Radioaficionados</w:t>
      </w:r>
      <w:r w:rsidRPr="00236A59">
        <w:rPr>
          <w:b w:val="0"/>
        </w:rPr>
        <w:t xml:space="preserve">, con fundamento en el segundo párrafo del artículo 82 de dicho ordenamiento, se resolverán en el orden de presentación, acorde con el cumplimiento de los requisitos previstos en los presentes Lineamientos, previo pago de la contraprestación a que se refiere la Sección VII, del Capítulo </w:t>
      </w:r>
      <w:r w:rsidR="00FF5F83" w:rsidRPr="00236A59">
        <w:rPr>
          <w:b w:val="0"/>
        </w:rPr>
        <w:t xml:space="preserve">Tercero </w:t>
      </w:r>
      <w:r w:rsidRPr="00236A59">
        <w:rPr>
          <w:b w:val="0"/>
        </w:rPr>
        <w:t xml:space="preserve">del Título </w:t>
      </w:r>
      <w:r w:rsidR="00FF5F83" w:rsidRPr="00236A59">
        <w:rPr>
          <w:b w:val="0"/>
        </w:rPr>
        <w:t>Cuarto</w:t>
      </w:r>
      <w:r w:rsidRPr="00236A59">
        <w:rPr>
          <w:b w:val="0"/>
        </w:rPr>
        <w:t xml:space="preserve"> de la Ley.</w:t>
      </w:r>
    </w:p>
    <w:p w:rsidR="00EC6A90" w:rsidRPr="00236A59" w:rsidRDefault="00EC6A90" w:rsidP="00236A59">
      <w:pPr>
        <w:spacing w:before="240" w:after="120" w:line="240" w:lineRule="auto"/>
        <w:rPr>
          <w:rFonts w:ascii="ITC Avant Garde" w:hAnsi="ITC Avant Garde"/>
        </w:rPr>
      </w:pPr>
    </w:p>
    <w:p w:rsidR="00EF1A37" w:rsidRPr="00236A59" w:rsidRDefault="00EF1A37" w:rsidP="00236A59">
      <w:pPr>
        <w:pStyle w:val="Ttulo3"/>
        <w:spacing w:before="240" w:after="120" w:line="240" w:lineRule="auto"/>
        <w:rPr>
          <w:szCs w:val="22"/>
        </w:rPr>
      </w:pPr>
      <w:r w:rsidRPr="00236A59">
        <w:rPr>
          <w:szCs w:val="22"/>
        </w:rPr>
        <w:t>Sección II</w:t>
      </w:r>
    </w:p>
    <w:p w:rsidR="00EF1A37" w:rsidRPr="00236A59" w:rsidRDefault="00EF1A37" w:rsidP="00236A59">
      <w:pPr>
        <w:pStyle w:val="Ttulo3"/>
        <w:spacing w:before="240" w:after="120" w:line="240" w:lineRule="auto"/>
        <w:rPr>
          <w:szCs w:val="22"/>
        </w:rPr>
      </w:pPr>
      <w:r w:rsidRPr="00236A59">
        <w:rPr>
          <w:szCs w:val="22"/>
        </w:rPr>
        <w:t xml:space="preserve">Procedimiento y Prevenciones </w:t>
      </w:r>
    </w:p>
    <w:p w:rsidR="00EF1A37" w:rsidRPr="00236A59" w:rsidRDefault="00EF1A37" w:rsidP="00236A59">
      <w:pPr>
        <w:spacing w:before="240" w:after="120" w:line="240" w:lineRule="auto"/>
        <w:ind w:right="48"/>
        <w:jc w:val="both"/>
        <w:rPr>
          <w:rFonts w:ascii="ITC Avant Garde" w:eastAsia="Times New Roman" w:hAnsi="ITC Avant Garde"/>
          <w:kern w:val="1"/>
          <w:lang w:val="es-ES" w:eastAsia="ar-SA"/>
        </w:rPr>
      </w:pPr>
      <w:r w:rsidRPr="00236A59">
        <w:rPr>
          <w:rFonts w:ascii="ITC Avant Garde" w:hAnsi="ITC Avant Garde"/>
          <w:b/>
        </w:rPr>
        <w:t xml:space="preserve">Artículo </w:t>
      </w:r>
      <w:r w:rsidR="00B52A23" w:rsidRPr="00236A59">
        <w:rPr>
          <w:rFonts w:ascii="ITC Avant Garde" w:hAnsi="ITC Avant Garde"/>
          <w:b/>
        </w:rPr>
        <w:t>17</w:t>
      </w:r>
      <w:r w:rsidRPr="00236A59">
        <w:rPr>
          <w:rFonts w:ascii="ITC Avant Garde" w:hAnsi="ITC Avant Garde"/>
          <w:b/>
        </w:rPr>
        <w:t xml:space="preserve">. </w:t>
      </w:r>
      <w:r w:rsidRPr="00236A59">
        <w:rPr>
          <w:rFonts w:ascii="ITC Avant Garde" w:eastAsia="Times New Roman" w:hAnsi="ITC Avant Garde"/>
          <w:kern w:val="1"/>
          <w:lang w:val="es-ES" w:eastAsia="ar-SA"/>
        </w:rPr>
        <w:t>El In</w:t>
      </w:r>
      <w:r w:rsidR="00092877" w:rsidRPr="00236A59">
        <w:rPr>
          <w:rFonts w:ascii="ITC Avant Garde" w:eastAsia="Times New Roman" w:hAnsi="ITC Avant Garde"/>
          <w:kern w:val="1"/>
          <w:lang w:val="es-ES" w:eastAsia="ar-SA"/>
        </w:rPr>
        <w:t>stituto analizará</w:t>
      </w:r>
      <w:r w:rsidR="00416F6F" w:rsidRPr="00236A59">
        <w:rPr>
          <w:rFonts w:ascii="ITC Avant Garde" w:eastAsia="Times New Roman" w:hAnsi="ITC Avant Garde"/>
          <w:kern w:val="1"/>
          <w:lang w:val="es-ES" w:eastAsia="ar-SA"/>
        </w:rPr>
        <w:t>,</w:t>
      </w:r>
      <w:r w:rsidR="00092877" w:rsidRPr="00236A59">
        <w:rPr>
          <w:rFonts w:ascii="ITC Avant Garde" w:eastAsia="Times New Roman" w:hAnsi="ITC Avant Garde"/>
          <w:kern w:val="1"/>
          <w:lang w:val="es-ES" w:eastAsia="ar-SA"/>
        </w:rPr>
        <w:t xml:space="preserve"> evaluará </w:t>
      </w:r>
      <w:r w:rsidR="00416F6F" w:rsidRPr="00236A59">
        <w:rPr>
          <w:rFonts w:ascii="ITC Avant Garde" w:eastAsia="Times New Roman" w:hAnsi="ITC Avant Garde"/>
          <w:kern w:val="1"/>
          <w:lang w:val="es-ES" w:eastAsia="ar-SA"/>
        </w:rPr>
        <w:t xml:space="preserve">y resolverá </w:t>
      </w:r>
      <w:r w:rsidR="00092877" w:rsidRPr="00236A59">
        <w:rPr>
          <w:rFonts w:ascii="ITC Avant Garde" w:eastAsia="Times New Roman" w:hAnsi="ITC Avant Garde"/>
          <w:kern w:val="1"/>
          <w:lang w:val="es-ES" w:eastAsia="ar-SA"/>
        </w:rPr>
        <w:t>la solicitud</w:t>
      </w:r>
      <w:r w:rsidRPr="00236A59">
        <w:rPr>
          <w:rFonts w:ascii="ITC Avant Garde" w:eastAsia="Times New Roman" w:hAnsi="ITC Avant Garde"/>
          <w:kern w:val="1"/>
          <w:lang w:val="es-ES" w:eastAsia="ar-SA"/>
        </w:rPr>
        <w:t xml:space="preserve"> </w:t>
      </w:r>
      <w:r w:rsidR="00092877" w:rsidRPr="00236A59">
        <w:rPr>
          <w:rFonts w:ascii="ITC Avant Garde" w:eastAsia="Times New Roman" w:hAnsi="ITC Avant Garde"/>
          <w:kern w:val="1"/>
          <w:lang w:val="es-ES" w:eastAsia="ar-SA"/>
        </w:rPr>
        <w:t>de Concesión Única</w:t>
      </w:r>
      <w:r w:rsidRPr="00236A59">
        <w:rPr>
          <w:rFonts w:ascii="ITC Avant Garde" w:eastAsia="Times New Roman" w:hAnsi="ITC Avant Garde"/>
          <w:kern w:val="1"/>
          <w:lang w:val="es-ES" w:eastAsia="ar-SA"/>
        </w:rPr>
        <w:t xml:space="preserve"> dentro del plazo de </w:t>
      </w:r>
      <w:r w:rsidR="0055758B">
        <w:rPr>
          <w:rFonts w:ascii="ITC Avant Garde" w:eastAsia="Times New Roman" w:hAnsi="ITC Avant Garde"/>
          <w:kern w:val="1"/>
          <w:lang w:val="es-ES" w:eastAsia="ar-SA"/>
        </w:rPr>
        <w:t>60 (</w:t>
      </w:r>
      <w:r w:rsidRPr="00236A59">
        <w:rPr>
          <w:rFonts w:ascii="ITC Avant Garde" w:eastAsia="Times New Roman" w:hAnsi="ITC Avant Garde"/>
          <w:kern w:val="1"/>
          <w:lang w:val="es-ES" w:eastAsia="ar-SA"/>
        </w:rPr>
        <w:t>sesenta</w:t>
      </w:r>
      <w:r w:rsidR="0055758B">
        <w:rPr>
          <w:rFonts w:ascii="ITC Avant Garde" w:eastAsia="Times New Roman" w:hAnsi="ITC Avant Garde"/>
          <w:kern w:val="1"/>
          <w:lang w:val="es-ES" w:eastAsia="ar-SA"/>
        </w:rPr>
        <w:t>)</w:t>
      </w:r>
      <w:r w:rsidRPr="00236A59">
        <w:rPr>
          <w:rFonts w:ascii="ITC Avant Garde" w:eastAsia="Times New Roman" w:hAnsi="ITC Avant Garde"/>
          <w:kern w:val="1"/>
          <w:lang w:val="es-ES" w:eastAsia="ar-SA"/>
        </w:rPr>
        <w:t xml:space="preserve"> días naturales contados a partir del día siguiente en que dicha solicitud sea presentada ante el Instituto.</w:t>
      </w:r>
    </w:p>
    <w:p w:rsidR="00092877" w:rsidRPr="00236A59" w:rsidRDefault="00092877" w:rsidP="00236A59">
      <w:pPr>
        <w:spacing w:before="240" w:after="120" w:line="240" w:lineRule="auto"/>
        <w:ind w:right="48"/>
        <w:jc w:val="both"/>
        <w:rPr>
          <w:rFonts w:ascii="ITC Avant Garde" w:eastAsia="Times New Roman" w:hAnsi="ITC Avant Garde"/>
          <w:kern w:val="1"/>
          <w:lang w:val="es-ES" w:eastAsia="ar-SA"/>
        </w:rPr>
      </w:pPr>
      <w:r w:rsidRPr="00236A59">
        <w:rPr>
          <w:rFonts w:ascii="ITC Avant Garde" w:eastAsia="Times New Roman" w:hAnsi="ITC Avant Garde"/>
          <w:kern w:val="1"/>
          <w:lang w:val="es-ES" w:eastAsia="ar-SA"/>
        </w:rPr>
        <w:t>Los plazos previstos en el presente artículo, no serán aplicables cuando la solicitud de Concesión Única esté relacionada con una solicitud de Concesión de Espectro Radioeléctrico, en cuyo caso se estará a los plazos previstos para ésta última.</w:t>
      </w:r>
    </w:p>
    <w:p w:rsidR="00EF1A37" w:rsidRPr="00236A59" w:rsidRDefault="00EF1A37" w:rsidP="00236A59">
      <w:pPr>
        <w:spacing w:before="240" w:after="120" w:line="240" w:lineRule="auto"/>
        <w:ind w:right="48"/>
        <w:jc w:val="both"/>
        <w:rPr>
          <w:rFonts w:ascii="ITC Avant Garde" w:eastAsia="Times New Roman" w:hAnsi="ITC Avant Garde"/>
          <w:kern w:val="1"/>
          <w:lang w:val="es-ES" w:eastAsia="ar-SA"/>
        </w:rPr>
      </w:pPr>
      <w:r w:rsidRPr="00236A59">
        <w:rPr>
          <w:rFonts w:ascii="ITC Avant Garde" w:hAnsi="ITC Avant Garde"/>
          <w:b/>
        </w:rPr>
        <w:t xml:space="preserve">Artículo </w:t>
      </w:r>
      <w:r w:rsidR="00B52A23" w:rsidRPr="00236A59">
        <w:rPr>
          <w:rFonts w:ascii="ITC Avant Garde" w:hAnsi="ITC Avant Garde"/>
          <w:b/>
        </w:rPr>
        <w:t>18</w:t>
      </w:r>
      <w:r w:rsidRPr="00236A59">
        <w:rPr>
          <w:rFonts w:ascii="ITC Avant Garde" w:hAnsi="ITC Avant Garde"/>
          <w:b/>
        </w:rPr>
        <w:t xml:space="preserve">. </w:t>
      </w:r>
      <w:r w:rsidRPr="00236A59">
        <w:rPr>
          <w:rFonts w:ascii="ITC Avant Garde" w:eastAsia="Times New Roman" w:hAnsi="ITC Avant Garde"/>
          <w:kern w:val="1"/>
          <w:lang w:val="es-ES" w:eastAsia="ar-SA"/>
        </w:rPr>
        <w:t>El Instituto analizará, evaluará y resolverá las solicitudes para la obtención de Concesiones de Espectro Radioeléctrico para Uso Público</w:t>
      </w:r>
      <w:r w:rsidR="00547032" w:rsidRPr="00236A59">
        <w:rPr>
          <w:rFonts w:ascii="ITC Avant Garde" w:eastAsia="Times New Roman" w:hAnsi="ITC Avant Garde"/>
          <w:kern w:val="1"/>
          <w:lang w:val="es-ES" w:eastAsia="ar-SA"/>
        </w:rPr>
        <w:t xml:space="preserve">, Concesiones de Espectro Radioeléctrico para Uso Privado (artículo 76, fracción III, inciso b) </w:t>
      </w:r>
      <w:r w:rsidRPr="00236A59">
        <w:rPr>
          <w:rFonts w:ascii="ITC Avant Garde" w:eastAsia="Times New Roman" w:hAnsi="ITC Avant Garde"/>
          <w:kern w:val="1"/>
          <w:lang w:val="es-ES" w:eastAsia="ar-SA"/>
        </w:rPr>
        <w:t>y Concesiones de Espectro Radioeléctrico para Uso Social, entre las cuales se incluyen las Concesiones de Uso Social Comunitarias y las Concesiones de Uso S</w:t>
      </w:r>
      <w:r w:rsidR="00E10DD8" w:rsidRPr="00236A59">
        <w:rPr>
          <w:rFonts w:ascii="ITC Avant Garde" w:eastAsia="Times New Roman" w:hAnsi="ITC Avant Garde"/>
          <w:kern w:val="1"/>
          <w:lang w:val="es-ES" w:eastAsia="ar-SA"/>
        </w:rPr>
        <w:t>ocial Indígenas, en materia de t</w:t>
      </w:r>
      <w:r w:rsidRPr="00236A59">
        <w:rPr>
          <w:rFonts w:ascii="ITC Avant Garde" w:eastAsia="Times New Roman" w:hAnsi="ITC Avant Garde"/>
          <w:kern w:val="1"/>
          <w:lang w:val="es-ES" w:eastAsia="ar-SA"/>
        </w:rPr>
        <w:t xml:space="preserve">elecomunicaciones, así como las solicitudes de Concesiones de Recursos Orbitales, dentro de los </w:t>
      </w:r>
      <w:r w:rsidR="0055758B">
        <w:rPr>
          <w:rFonts w:ascii="ITC Avant Garde" w:eastAsia="Times New Roman" w:hAnsi="ITC Avant Garde"/>
          <w:kern w:val="1"/>
          <w:lang w:val="es-ES" w:eastAsia="ar-SA"/>
        </w:rPr>
        <w:t>120 (</w:t>
      </w:r>
      <w:r w:rsidRPr="00236A59">
        <w:rPr>
          <w:rFonts w:ascii="ITC Avant Garde" w:eastAsia="Times New Roman" w:hAnsi="ITC Avant Garde"/>
          <w:kern w:val="1"/>
          <w:lang w:val="es-ES" w:eastAsia="ar-SA"/>
        </w:rPr>
        <w:t>ciento veinte</w:t>
      </w:r>
      <w:r w:rsidR="0055758B">
        <w:rPr>
          <w:rFonts w:ascii="ITC Avant Garde" w:eastAsia="Times New Roman" w:hAnsi="ITC Avant Garde"/>
          <w:kern w:val="1"/>
          <w:lang w:val="es-ES" w:eastAsia="ar-SA"/>
        </w:rPr>
        <w:t>)</w:t>
      </w:r>
      <w:r w:rsidRPr="00236A59">
        <w:rPr>
          <w:rFonts w:ascii="ITC Avant Garde" w:eastAsia="Times New Roman" w:hAnsi="ITC Avant Garde"/>
          <w:kern w:val="1"/>
          <w:lang w:val="es-ES" w:eastAsia="ar-SA"/>
        </w:rPr>
        <w:t xml:space="preserve"> días hábiles contados a partir de la presentación de la solicitud. </w:t>
      </w:r>
      <w:r w:rsidR="001A434B">
        <w:rPr>
          <w:rFonts w:ascii="ITC Avant Garde" w:eastAsia="Times New Roman" w:hAnsi="ITC Avant Garde"/>
          <w:kern w:val="1"/>
          <w:lang w:val="es-ES" w:eastAsia="ar-SA"/>
        </w:rPr>
        <w:t xml:space="preserve">En caso de que el Interesado requiera además de una Concesión Única, ésta se otorgará </w:t>
      </w:r>
      <w:r w:rsidR="00BA2C9D">
        <w:rPr>
          <w:rFonts w:ascii="ITC Avant Garde" w:eastAsia="Times New Roman" w:hAnsi="ITC Avant Garde"/>
          <w:kern w:val="1"/>
          <w:lang w:val="es-ES" w:eastAsia="ar-SA"/>
        </w:rPr>
        <w:t>en el mismo acto que se otorgue la Concesión de Espectro Radioeléctrico respectiva.</w:t>
      </w:r>
    </w:p>
    <w:p w:rsidR="0030107C" w:rsidRPr="00236A59" w:rsidRDefault="0030107C" w:rsidP="00236A59">
      <w:pPr>
        <w:spacing w:before="240" w:after="120" w:line="240" w:lineRule="auto"/>
        <w:ind w:right="48"/>
        <w:jc w:val="both"/>
        <w:rPr>
          <w:rFonts w:ascii="ITC Avant Garde" w:eastAsia="Times New Roman" w:hAnsi="ITC Avant Garde"/>
          <w:kern w:val="1"/>
          <w:lang w:val="es-ES" w:eastAsia="ar-SA"/>
        </w:rPr>
      </w:pPr>
      <w:r w:rsidRPr="00236A59">
        <w:rPr>
          <w:rFonts w:ascii="ITC Avant Garde" w:eastAsia="Times New Roman" w:hAnsi="ITC Avant Garde"/>
          <w:kern w:val="1"/>
          <w:lang w:val="es-ES" w:eastAsia="ar-SA"/>
        </w:rPr>
        <w:t xml:space="preserve">Tratándose de Recursos Orbitales obtenidos mediante el procedimiento previsto en los artículos 96 y 97 de la Ley a favor del Estado Mexicano, el plazo para resolver sobre el otorgamiento de la correspondiente </w:t>
      </w:r>
      <w:r w:rsidR="00D75260" w:rsidRPr="00236A59">
        <w:rPr>
          <w:rFonts w:ascii="ITC Avant Garde" w:eastAsia="Times New Roman" w:hAnsi="ITC Avant Garde"/>
          <w:kern w:val="1"/>
          <w:lang w:val="es-ES" w:eastAsia="ar-SA"/>
        </w:rPr>
        <w:t>c</w:t>
      </w:r>
      <w:r w:rsidR="002B110C" w:rsidRPr="00236A59">
        <w:rPr>
          <w:rFonts w:ascii="ITC Avant Garde" w:eastAsia="Times New Roman" w:hAnsi="ITC Avant Garde"/>
          <w:kern w:val="1"/>
          <w:lang w:val="es-ES" w:eastAsia="ar-SA"/>
        </w:rPr>
        <w:t>oncesión</w:t>
      </w:r>
      <w:r w:rsidRPr="00236A59">
        <w:rPr>
          <w:rFonts w:ascii="ITC Avant Garde" w:eastAsia="Times New Roman" w:hAnsi="ITC Avant Garde"/>
          <w:kern w:val="1"/>
          <w:lang w:val="es-ES" w:eastAsia="ar-SA"/>
        </w:rPr>
        <w:t xml:space="preserve"> será de </w:t>
      </w:r>
      <w:r w:rsidR="0055758B">
        <w:rPr>
          <w:rFonts w:ascii="ITC Avant Garde" w:eastAsia="Times New Roman" w:hAnsi="ITC Avant Garde"/>
          <w:kern w:val="1"/>
          <w:lang w:val="es-ES" w:eastAsia="ar-SA"/>
        </w:rPr>
        <w:t>120 (</w:t>
      </w:r>
      <w:r w:rsidRPr="00236A59">
        <w:rPr>
          <w:rFonts w:ascii="ITC Avant Garde" w:eastAsia="Times New Roman" w:hAnsi="ITC Avant Garde"/>
          <w:kern w:val="1"/>
          <w:lang w:val="es-ES" w:eastAsia="ar-SA"/>
        </w:rPr>
        <w:t>ciento veinte</w:t>
      </w:r>
      <w:r w:rsidR="0055758B">
        <w:rPr>
          <w:rFonts w:ascii="ITC Avant Garde" w:eastAsia="Times New Roman" w:hAnsi="ITC Avant Garde"/>
          <w:kern w:val="1"/>
          <w:lang w:val="es-ES" w:eastAsia="ar-SA"/>
        </w:rPr>
        <w:t>)</w:t>
      </w:r>
      <w:r w:rsidRPr="00236A59">
        <w:rPr>
          <w:rFonts w:ascii="ITC Avant Garde" w:eastAsia="Times New Roman" w:hAnsi="ITC Avant Garde"/>
          <w:kern w:val="1"/>
          <w:lang w:val="es-ES" w:eastAsia="ar-SA"/>
        </w:rPr>
        <w:t xml:space="preserve"> días hábiles a partir de que la Secretaría notifique al Instituto que ha obtenido la prioridad del Recurso Orbital ante la UIT.</w:t>
      </w:r>
    </w:p>
    <w:p w:rsidR="00EF1A37" w:rsidRPr="00236A59" w:rsidRDefault="00EF1A37" w:rsidP="00236A59">
      <w:pPr>
        <w:spacing w:before="240" w:after="120" w:line="240" w:lineRule="auto"/>
        <w:ind w:right="48"/>
        <w:jc w:val="both"/>
        <w:rPr>
          <w:rFonts w:ascii="ITC Avant Garde" w:eastAsia="Times New Roman" w:hAnsi="ITC Avant Garde"/>
          <w:kern w:val="1"/>
          <w:lang w:val="es-ES" w:eastAsia="ar-SA"/>
        </w:rPr>
      </w:pPr>
      <w:r w:rsidRPr="00236A59">
        <w:rPr>
          <w:rFonts w:ascii="ITC Avant Garde" w:hAnsi="ITC Avant Garde"/>
          <w:b/>
        </w:rPr>
        <w:t xml:space="preserve">Artículo </w:t>
      </w:r>
      <w:r w:rsidR="00B52A23" w:rsidRPr="00236A59">
        <w:rPr>
          <w:rFonts w:ascii="ITC Avant Garde" w:hAnsi="ITC Avant Garde"/>
          <w:b/>
        </w:rPr>
        <w:t>19</w:t>
      </w:r>
      <w:r w:rsidRPr="00236A59">
        <w:rPr>
          <w:rFonts w:ascii="ITC Avant Garde" w:hAnsi="ITC Avant Garde"/>
          <w:b/>
        </w:rPr>
        <w:t xml:space="preserve">. </w:t>
      </w:r>
      <w:r w:rsidRPr="00236A59">
        <w:rPr>
          <w:rFonts w:ascii="ITC Avant Garde" w:eastAsia="Times New Roman" w:hAnsi="ITC Avant Garde"/>
          <w:kern w:val="1"/>
          <w:lang w:val="es-ES" w:eastAsia="ar-SA"/>
        </w:rPr>
        <w:t>El Instituto ana</w:t>
      </w:r>
      <w:r w:rsidR="009C5B0E" w:rsidRPr="00236A59">
        <w:rPr>
          <w:rFonts w:ascii="ITC Avant Garde" w:eastAsia="Times New Roman" w:hAnsi="ITC Avant Garde"/>
          <w:kern w:val="1"/>
          <w:lang w:val="es-ES" w:eastAsia="ar-SA"/>
        </w:rPr>
        <w:t>lizará, evaluará y resolverá las solicitudes</w:t>
      </w:r>
      <w:r w:rsidRPr="00236A59">
        <w:rPr>
          <w:rFonts w:ascii="ITC Avant Garde" w:eastAsia="Times New Roman" w:hAnsi="ITC Avant Garde"/>
          <w:kern w:val="1"/>
          <w:lang w:val="es-ES" w:eastAsia="ar-SA"/>
        </w:rPr>
        <w:t xml:space="preserve"> para la obtención de Concesiones de Espectro Radioeléctrico para Uso Público y Concesiones de Espectro Radioeléctrico para Uso Social, entre las cuales se incluyen las Concesiones de Uso Social Comunitarias y las Concesiones de Uso Social Indígenas, en materia de </w:t>
      </w:r>
      <w:r w:rsidR="00DD1EF0" w:rsidRPr="00236A59">
        <w:rPr>
          <w:rFonts w:ascii="ITC Avant Garde" w:eastAsia="Times New Roman" w:hAnsi="ITC Avant Garde"/>
          <w:kern w:val="1"/>
          <w:lang w:val="es-ES" w:eastAsia="ar-SA"/>
        </w:rPr>
        <w:t>r</w:t>
      </w:r>
      <w:r w:rsidRPr="00236A59">
        <w:rPr>
          <w:rFonts w:ascii="ITC Avant Garde" w:eastAsia="Times New Roman" w:hAnsi="ITC Avant Garde"/>
          <w:kern w:val="1"/>
          <w:lang w:val="es-ES" w:eastAsia="ar-SA"/>
        </w:rPr>
        <w:t xml:space="preserve">adiodifusión dentro de los </w:t>
      </w:r>
      <w:r w:rsidR="0055758B">
        <w:rPr>
          <w:rFonts w:ascii="ITC Avant Garde" w:eastAsia="Times New Roman" w:hAnsi="ITC Avant Garde"/>
          <w:kern w:val="1"/>
          <w:lang w:val="es-ES" w:eastAsia="ar-SA"/>
        </w:rPr>
        <w:t>90 (</w:t>
      </w:r>
      <w:r w:rsidRPr="00236A59">
        <w:rPr>
          <w:rFonts w:ascii="ITC Avant Garde" w:eastAsia="Times New Roman" w:hAnsi="ITC Avant Garde"/>
          <w:kern w:val="1"/>
          <w:lang w:val="es-ES" w:eastAsia="ar-SA"/>
        </w:rPr>
        <w:t>noventa</w:t>
      </w:r>
      <w:r w:rsidR="0055758B">
        <w:rPr>
          <w:rFonts w:ascii="ITC Avant Garde" w:eastAsia="Times New Roman" w:hAnsi="ITC Avant Garde"/>
          <w:kern w:val="1"/>
          <w:lang w:val="es-ES" w:eastAsia="ar-SA"/>
        </w:rPr>
        <w:t>)</w:t>
      </w:r>
      <w:r w:rsidRPr="00236A59">
        <w:rPr>
          <w:rFonts w:ascii="ITC Avant Garde" w:eastAsia="Times New Roman" w:hAnsi="ITC Avant Garde"/>
          <w:kern w:val="1"/>
          <w:lang w:val="es-ES" w:eastAsia="ar-SA"/>
        </w:rPr>
        <w:t xml:space="preserve"> días hábiles contados a partir de la presentación de la solicitud. </w:t>
      </w:r>
    </w:p>
    <w:p w:rsidR="00EF1A37" w:rsidRPr="00236A59" w:rsidRDefault="00EF1A37" w:rsidP="00236A59">
      <w:pPr>
        <w:pStyle w:val="Ttulo4"/>
        <w:spacing w:before="240" w:after="120" w:line="240" w:lineRule="auto"/>
        <w:rPr>
          <w:b w:val="0"/>
        </w:rPr>
      </w:pPr>
      <w:r w:rsidRPr="00236A59">
        <w:t xml:space="preserve">Artículo </w:t>
      </w:r>
      <w:r w:rsidR="00B52A23" w:rsidRPr="00236A59">
        <w:t>20</w:t>
      </w:r>
      <w:r w:rsidRPr="00236A59">
        <w:t xml:space="preserve">. </w:t>
      </w:r>
      <w:r w:rsidRPr="00236A59">
        <w:rPr>
          <w:b w:val="0"/>
        </w:rPr>
        <w:t>En caso de que el Instituto no emita la respuesta correspondiente dentro del plazo señalado la solicitud se entenderá resuelta en sentido negativo.</w:t>
      </w:r>
    </w:p>
    <w:p w:rsidR="00EF1A37" w:rsidRPr="00236A59" w:rsidRDefault="00EF1A37" w:rsidP="00236A59">
      <w:pPr>
        <w:spacing w:before="240" w:after="120" w:line="240" w:lineRule="auto"/>
        <w:jc w:val="both"/>
        <w:rPr>
          <w:rFonts w:ascii="ITC Avant Garde" w:hAnsi="ITC Avant Garde"/>
          <w:color w:val="000000" w:themeColor="text1"/>
        </w:rPr>
      </w:pPr>
      <w:r w:rsidRPr="00236A59">
        <w:rPr>
          <w:rFonts w:ascii="ITC Avant Garde" w:hAnsi="ITC Avant Garde"/>
          <w:b/>
          <w:color w:val="000000" w:themeColor="text1"/>
        </w:rPr>
        <w:t xml:space="preserve">Artículo </w:t>
      </w:r>
      <w:r w:rsidR="00B52A23" w:rsidRPr="00236A59">
        <w:rPr>
          <w:rFonts w:ascii="ITC Avant Garde" w:hAnsi="ITC Avant Garde"/>
          <w:b/>
          <w:color w:val="000000" w:themeColor="text1"/>
        </w:rPr>
        <w:t>21</w:t>
      </w:r>
      <w:r w:rsidRPr="00236A59">
        <w:rPr>
          <w:rFonts w:ascii="ITC Avant Garde" w:hAnsi="ITC Avant Garde"/>
          <w:b/>
          <w:color w:val="000000" w:themeColor="text1"/>
        </w:rPr>
        <w:t>.</w:t>
      </w:r>
      <w:r w:rsidRPr="00236A59">
        <w:rPr>
          <w:rFonts w:ascii="ITC Avant Garde" w:hAnsi="ITC Avant Garde"/>
          <w:color w:val="000000" w:themeColor="text1"/>
        </w:rPr>
        <w:t xml:space="preserve"> Cuando la solicitud correspondiente no contenga los datos y/o información requeridos en los presentes Lineamientos, en cualquier momento el Instituto prevendrá al </w:t>
      </w:r>
      <w:r w:rsidR="002808D3">
        <w:rPr>
          <w:rFonts w:ascii="ITC Avant Garde" w:hAnsi="ITC Avant Garde"/>
          <w:color w:val="000000" w:themeColor="text1"/>
        </w:rPr>
        <w:t>Interesado</w:t>
      </w:r>
      <w:r w:rsidRPr="00236A59">
        <w:rPr>
          <w:rFonts w:ascii="ITC Avant Garde" w:hAnsi="ITC Avant Garde"/>
          <w:color w:val="000000" w:themeColor="text1"/>
        </w:rPr>
        <w:t xml:space="preserve"> por escrito, para que dentro del plazo de </w:t>
      </w:r>
      <w:r w:rsidR="006B75AA">
        <w:rPr>
          <w:rFonts w:ascii="ITC Avant Garde" w:hAnsi="ITC Avant Garde"/>
          <w:color w:val="000000" w:themeColor="text1"/>
        </w:rPr>
        <w:t>30 (</w:t>
      </w:r>
      <w:r w:rsidR="00B749F5">
        <w:rPr>
          <w:rFonts w:ascii="ITC Avant Garde" w:hAnsi="ITC Avant Garde"/>
          <w:color w:val="000000" w:themeColor="text1"/>
        </w:rPr>
        <w:t>treinta</w:t>
      </w:r>
      <w:r w:rsidR="006B75AA">
        <w:rPr>
          <w:rFonts w:ascii="ITC Avant Garde" w:hAnsi="ITC Avant Garde"/>
          <w:color w:val="000000" w:themeColor="text1"/>
        </w:rPr>
        <w:t>)</w:t>
      </w:r>
      <w:r w:rsidR="00B749F5" w:rsidRPr="00236A59">
        <w:rPr>
          <w:rFonts w:ascii="ITC Avant Garde" w:hAnsi="ITC Avant Garde"/>
          <w:color w:val="000000" w:themeColor="text1"/>
        </w:rPr>
        <w:t xml:space="preserve"> </w:t>
      </w:r>
      <w:r w:rsidRPr="00236A59">
        <w:rPr>
          <w:rFonts w:ascii="ITC Avant Garde" w:hAnsi="ITC Avant Garde"/>
          <w:color w:val="000000" w:themeColor="text1"/>
        </w:rPr>
        <w:t xml:space="preserve">días hábiles, contados a partir del siguiente a aquél en que surta efectos la notificación correspondiente, subsane la omisión o defecto correspondiente. Dicho plazo podrá ser prorrogado en una sola ocasión por un período igual a solicitud del </w:t>
      </w:r>
      <w:r w:rsidR="002808D3">
        <w:rPr>
          <w:rFonts w:ascii="ITC Avant Garde" w:hAnsi="ITC Avant Garde"/>
          <w:color w:val="000000" w:themeColor="text1"/>
        </w:rPr>
        <w:t>Interesado</w:t>
      </w:r>
      <w:r w:rsidRPr="00236A59">
        <w:rPr>
          <w:rFonts w:ascii="ITC Avant Garde" w:hAnsi="ITC Avant Garde"/>
          <w:color w:val="000000" w:themeColor="text1"/>
        </w:rPr>
        <w:t xml:space="preserve">, la cual deberá ser presentada </w:t>
      </w:r>
      <w:r w:rsidR="001E6084" w:rsidRPr="00236A59">
        <w:rPr>
          <w:rFonts w:ascii="ITC Avant Garde" w:hAnsi="ITC Avant Garde"/>
          <w:color w:val="000000" w:themeColor="text1"/>
        </w:rPr>
        <w:t xml:space="preserve">mediante escrito libre </w:t>
      </w:r>
      <w:r w:rsidRPr="00236A59">
        <w:rPr>
          <w:rFonts w:ascii="ITC Avant Garde" w:hAnsi="ITC Avant Garde"/>
          <w:color w:val="000000" w:themeColor="text1"/>
        </w:rPr>
        <w:t>dentro del término concedido.</w:t>
      </w:r>
      <w:r w:rsidR="00661C14" w:rsidRPr="00236A59">
        <w:rPr>
          <w:rFonts w:ascii="ITC Avant Garde" w:hAnsi="ITC Avant Garde"/>
          <w:color w:val="000000" w:themeColor="text1"/>
        </w:rPr>
        <w:t xml:space="preserve"> </w:t>
      </w:r>
    </w:p>
    <w:p w:rsidR="00EF1A37" w:rsidRPr="00236A59" w:rsidRDefault="00EF1A37" w:rsidP="00236A59">
      <w:pPr>
        <w:spacing w:before="240" w:after="120" w:line="240" w:lineRule="auto"/>
        <w:jc w:val="both"/>
        <w:rPr>
          <w:rFonts w:ascii="ITC Avant Garde" w:hAnsi="ITC Avant Garde"/>
          <w:color w:val="000000" w:themeColor="text1"/>
        </w:rPr>
      </w:pPr>
      <w:r w:rsidRPr="00236A59">
        <w:rPr>
          <w:rFonts w:ascii="ITC Avant Garde" w:hAnsi="ITC Avant Garde"/>
          <w:color w:val="000000" w:themeColor="text1"/>
        </w:rPr>
        <w:t xml:space="preserve">El plazo con que cuenta el Instituto para </w:t>
      </w:r>
      <w:r w:rsidR="009C5B0E" w:rsidRPr="00236A59">
        <w:rPr>
          <w:rFonts w:ascii="ITC Avant Garde" w:hAnsi="ITC Avant Garde"/>
          <w:color w:val="000000" w:themeColor="text1"/>
        </w:rPr>
        <w:t>resolver</w:t>
      </w:r>
      <w:r w:rsidRPr="00236A59">
        <w:rPr>
          <w:rFonts w:ascii="ITC Avant Garde" w:hAnsi="ITC Avant Garde"/>
          <w:color w:val="000000" w:themeColor="text1"/>
        </w:rPr>
        <w:t xml:space="preserve"> la</w:t>
      </w:r>
      <w:r w:rsidR="009C5B0E" w:rsidRPr="00236A59">
        <w:rPr>
          <w:rFonts w:ascii="ITC Avant Garde" w:hAnsi="ITC Avant Garde"/>
          <w:color w:val="000000" w:themeColor="text1"/>
        </w:rPr>
        <w:t>s</w:t>
      </w:r>
      <w:r w:rsidRPr="00236A59">
        <w:rPr>
          <w:rFonts w:ascii="ITC Avant Garde" w:hAnsi="ITC Avant Garde"/>
          <w:color w:val="000000" w:themeColor="text1"/>
        </w:rPr>
        <w:t xml:space="preserve"> solicitud</w:t>
      </w:r>
      <w:r w:rsidR="009C5B0E" w:rsidRPr="00236A59">
        <w:rPr>
          <w:rFonts w:ascii="ITC Avant Garde" w:hAnsi="ITC Avant Garde"/>
          <w:color w:val="000000" w:themeColor="text1"/>
        </w:rPr>
        <w:t>es</w:t>
      </w:r>
      <w:r w:rsidR="00E10DD8" w:rsidRPr="00236A59">
        <w:rPr>
          <w:rFonts w:ascii="ITC Avant Garde" w:hAnsi="ITC Avant Garde"/>
          <w:color w:val="000000" w:themeColor="text1"/>
        </w:rPr>
        <w:t xml:space="preserve"> de c</w:t>
      </w:r>
      <w:r w:rsidRPr="00236A59">
        <w:rPr>
          <w:rFonts w:ascii="ITC Avant Garde" w:hAnsi="ITC Avant Garde"/>
          <w:color w:val="000000" w:themeColor="text1"/>
        </w:rPr>
        <w:t>oncesión se suspenderá al surtir efectos la notificación de la prevención que corresponda y se reanudará al día siguiente en que el solicitante desahogue lo correspondiente.</w:t>
      </w:r>
    </w:p>
    <w:p w:rsidR="009C5B0E" w:rsidRPr="00236A59" w:rsidRDefault="009C5B0E" w:rsidP="00236A59">
      <w:pPr>
        <w:spacing w:before="240" w:after="120" w:line="240" w:lineRule="auto"/>
        <w:jc w:val="both"/>
        <w:rPr>
          <w:rFonts w:ascii="ITC Avant Garde" w:hAnsi="ITC Avant Garde"/>
          <w:color w:val="000000" w:themeColor="text1"/>
        </w:rPr>
      </w:pPr>
      <w:r w:rsidRPr="00236A59">
        <w:rPr>
          <w:rFonts w:ascii="ITC Avant Garde" w:hAnsi="ITC Avant Garde"/>
          <w:color w:val="000000" w:themeColor="text1"/>
        </w:rPr>
        <w:t>Cuando el Interesado no desahogue la prevención realizada dentro del plazo referido en el primer párrafo, el Instituto desechará el trámite.</w:t>
      </w:r>
    </w:p>
    <w:p w:rsidR="00EF1A37" w:rsidRPr="00236A59" w:rsidRDefault="00EF1A37" w:rsidP="00236A59">
      <w:pPr>
        <w:spacing w:before="240" w:after="120" w:line="240" w:lineRule="auto"/>
        <w:ind w:right="48"/>
        <w:jc w:val="both"/>
        <w:rPr>
          <w:rFonts w:ascii="ITC Avant Garde" w:eastAsia="Times New Roman" w:hAnsi="ITC Avant Garde"/>
          <w:kern w:val="1"/>
          <w:lang w:val="es-ES" w:eastAsia="ar-SA"/>
        </w:rPr>
      </w:pPr>
      <w:r w:rsidRPr="00236A59">
        <w:rPr>
          <w:rFonts w:ascii="ITC Avant Garde" w:hAnsi="ITC Avant Garde"/>
          <w:b/>
        </w:rPr>
        <w:t xml:space="preserve">Artículo </w:t>
      </w:r>
      <w:r w:rsidR="00B52A23" w:rsidRPr="00236A59">
        <w:rPr>
          <w:rFonts w:ascii="ITC Avant Garde" w:hAnsi="ITC Avant Garde"/>
          <w:b/>
        </w:rPr>
        <w:t>22</w:t>
      </w:r>
      <w:r w:rsidRPr="00236A59">
        <w:rPr>
          <w:rFonts w:ascii="ITC Avant Garde" w:hAnsi="ITC Avant Garde"/>
          <w:b/>
        </w:rPr>
        <w:t xml:space="preserve">. </w:t>
      </w:r>
      <w:r w:rsidRPr="00236A59">
        <w:rPr>
          <w:rFonts w:ascii="ITC Avant Garde" w:eastAsia="Times New Roman" w:hAnsi="ITC Avant Garde"/>
          <w:kern w:val="1"/>
          <w:lang w:val="es-ES" w:eastAsia="ar-SA"/>
        </w:rPr>
        <w:t>En caso de que el</w:t>
      </w:r>
      <w:r w:rsidR="00E10DD8" w:rsidRPr="00236A59">
        <w:rPr>
          <w:rFonts w:ascii="ITC Avant Garde" w:eastAsia="Times New Roman" w:hAnsi="ITC Avant Garde"/>
          <w:kern w:val="1"/>
          <w:lang w:val="es-ES" w:eastAsia="ar-SA"/>
        </w:rPr>
        <w:t xml:space="preserve"> Instituto resuelva otorgar la c</w:t>
      </w:r>
      <w:r w:rsidRPr="00236A59">
        <w:rPr>
          <w:rFonts w:ascii="ITC Avant Garde" w:eastAsia="Times New Roman" w:hAnsi="ITC Avant Garde"/>
          <w:kern w:val="1"/>
          <w:lang w:val="es-ES" w:eastAsia="ar-SA"/>
        </w:rPr>
        <w:t xml:space="preserve">oncesión, en el mismo acto en el que le notifique al </w:t>
      </w:r>
      <w:r w:rsidR="002808D3">
        <w:rPr>
          <w:rFonts w:ascii="ITC Avant Garde" w:eastAsia="Times New Roman" w:hAnsi="ITC Avant Garde"/>
          <w:kern w:val="1"/>
          <w:lang w:val="es-ES" w:eastAsia="ar-SA"/>
        </w:rPr>
        <w:t>Interesado</w:t>
      </w:r>
      <w:r w:rsidRPr="00236A59">
        <w:rPr>
          <w:rFonts w:ascii="ITC Avant Garde" w:eastAsia="Times New Roman" w:hAnsi="ITC Avant Garde"/>
          <w:kern w:val="1"/>
          <w:lang w:val="es-ES" w:eastAsia="ar-SA"/>
        </w:rPr>
        <w:t xml:space="preserve"> la resolución correspondiente, le requerirá del pago de derechos o aprovechamientos</w:t>
      </w:r>
      <w:r w:rsidR="008735E3" w:rsidRPr="00236A59">
        <w:rPr>
          <w:rFonts w:ascii="ITC Avant Garde" w:eastAsia="Times New Roman" w:hAnsi="ITC Avant Garde"/>
          <w:kern w:val="1"/>
          <w:lang w:val="es-ES" w:eastAsia="ar-SA"/>
        </w:rPr>
        <w:t>,</w:t>
      </w:r>
      <w:r w:rsidRPr="00236A59">
        <w:rPr>
          <w:rFonts w:ascii="ITC Avant Garde" w:eastAsia="Times New Roman" w:hAnsi="ITC Avant Garde"/>
          <w:kern w:val="1"/>
          <w:lang w:val="es-ES" w:eastAsia="ar-SA"/>
        </w:rPr>
        <w:t xml:space="preserve"> </w:t>
      </w:r>
      <w:r w:rsidR="008735E3" w:rsidRPr="00236A59">
        <w:rPr>
          <w:rFonts w:ascii="ITC Avant Garde" w:eastAsia="Times New Roman" w:hAnsi="ITC Avant Garde"/>
          <w:kern w:val="1"/>
          <w:lang w:val="es-ES" w:eastAsia="ar-SA"/>
        </w:rPr>
        <w:t>que en su caso correspondan</w:t>
      </w:r>
      <w:r w:rsidRPr="00236A59">
        <w:rPr>
          <w:rFonts w:ascii="ITC Avant Garde" w:eastAsia="Times New Roman" w:hAnsi="ITC Avant Garde"/>
          <w:kern w:val="1"/>
          <w:lang w:val="es-ES" w:eastAsia="ar-SA"/>
        </w:rPr>
        <w:t>, por concep</w:t>
      </w:r>
      <w:r w:rsidR="00E10DD8" w:rsidRPr="00236A59">
        <w:rPr>
          <w:rFonts w:ascii="ITC Avant Garde" w:eastAsia="Times New Roman" w:hAnsi="ITC Avant Garde"/>
          <w:kern w:val="1"/>
          <w:lang w:val="es-ES" w:eastAsia="ar-SA"/>
        </w:rPr>
        <w:t>to de expedición del título de c</w:t>
      </w:r>
      <w:r w:rsidRPr="00236A59">
        <w:rPr>
          <w:rFonts w:ascii="ITC Avant Garde" w:eastAsia="Times New Roman" w:hAnsi="ITC Avant Garde"/>
          <w:kern w:val="1"/>
          <w:lang w:val="es-ES" w:eastAsia="ar-SA"/>
        </w:rPr>
        <w:t xml:space="preserve">oncesión </w:t>
      </w:r>
      <w:r w:rsidR="00E10DD8" w:rsidRPr="00236A59">
        <w:rPr>
          <w:rFonts w:ascii="ITC Avant Garde" w:eastAsia="Times New Roman" w:hAnsi="ITC Avant Garde"/>
          <w:kern w:val="1"/>
          <w:lang w:val="es-ES" w:eastAsia="ar-SA"/>
        </w:rPr>
        <w:t xml:space="preserve">respectivo, a efecto de que el </w:t>
      </w:r>
      <w:r w:rsidR="002808D3">
        <w:rPr>
          <w:rFonts w:ascii="ITC Avant Garde" w:eastAsia="Times New Roman" w:hAnsi="ITC Avant Garde"/>
          <w:kern w:val="1"/>
          <w:lang w:val="es-ES" w:eastAsia="ar-SA"/>
        </w:rPr>
        <w:t>Interesado</w:t>
      </w:r>
      <w:r w:rsidRPr="00236A59">
        <w:rPr>
          <w:rFonts w:ascii="ITC Avant Garde" w:eastAsia="Times New Roman" w:hAnsi="ITC Avant Garde"/>
          <w:kern w:val="1"/>
          <w:lang w:val="es-ES" w:eastAsia="ar-SA"/>
        </w:rPr>
        <w:t xml:space="preserve">, dentro de un plazo no mayor a </w:t>
      </w:r>
      <w:r w:rsidR="006B75AA">
        <w:rPr>
          <w:rFonts w:ascii="ITC Avant Garde" w:eastAsia="Times New Roman" w:hAnsi="ITC Avant Garde"/>
          <w:kern w:val="1"/>
          <w:lang w:val="es-ES" w:eastAsia="ar-SA"/>
        </w:rPr>
        <w:t>10 (</w:t>
      </w:r>
      <w:r w:rsidRPr="00236A59">
        <w:rPr>
          <w:rFonts w:ascii="ITC Avant Garde" w:eastAsia="Times New Roman" w:hAnsi="ITC Avant Garde"/>
          <w:kern w:val="1"/>
          <w:lang w:val="es-ES" w:eastAsia="ar-SA"/>
        </w:rPr>
        <w:t>diez</w:t>
      </w:r>
      <w:r w:rsidR="006B75AA">
        <w:rPr>
          <w:rFonts w:ascii="ITC Avant Garde" w:eastAsia="Times New Roman" w:hAnsi="ITC Avant Garde"/>
          <w:kern w:val="1"/>
          <w:lang w:val="es-ES" w:eastAsia="ar-SA"/>
        </w:rPr>
        <w:t>)</w:t>
      </w:r>
      <w:r w:rsidRPr="00236A59">
        <w:rPr>
          <w:rFonts w:ascii="ITC Avant Garde" w:eastAsia="Times New Roman" w:hAnsi="ITC Avant Garde"/>
          <w:kern w:val="1"/>
          <w:lang w:val="es-ES" w:eastAsia="ar-SA"/>
        </w:rPr>
        <w:t xml:space="preserve"> días hábiles</w:t>
      </w:r>
      <w:r w:rsidR="002C4404" w:rsidRPr="00236A59">
        <w:rPr>
          <w:rFonts w:ascii="ITC Avant Garde" w:eastAsia="Times New Roman" w:hAnsi="ITC Avant Garde"/>
          <w:kern w:val="1"/>
          <w:lang w:val="es-ES" w:eastAsia="ar-SA"/>
        </w:rPr>
        <w:t xml:space="preserve"> o </w:t>
      </w:r>
      <w:r w:rsidR="0055758B">
        <w:rPr>
          <w:rFonts w:ascii="ITC Avant Garde" w:eastAsia="Times New Roman" w:hAnsi="ITC Avant Garde"/>
          <w:kern w:val="1"/>
          <w:lang w:val="es-ES" w:eastAsia="ar-SA"/>
        </w:rPr>
        <w:t>20 (</w:t>
      </w:r>
      <w:r w:rsidR="002C4404" w:rsidRPr="00236A59">
        <w:rPr>
          <w:rFonts w:ascii="ITC Avant Garde" w:eastAsia="Times New Roman" w:hAnsi="ITC Avant Garde"/>
          <w:kern w:val="1"/>
          <w:lang w:val="es-ES" w:eastAsia="ar-SA"/>
        </w:rPr>
        <w:t>veinte</w:t>
      </w:r>
      <w:r w:rsidR="0055758B">
        <w:rPr>
          <w:rFonts w:ascii="ITC Avant Garde" w:eastAsia="Times New Roman" w:hAnsi="ITC Avant Garde"/>
          <w:kern w:val="1"/>
          <w:lang w:val="es-ES" w:eastAsia="ar-SA"/>
        </w:rPr>
        <w:t>)</w:t>
      </w:r>
      <w:r w:rsidR="002C4404" w:rsidRPr="00236A59">
        <w:rPr>
          <w:rFonts w:ascii="ITC Avant Garde" w:eastAsia="Times New Roman" w:hAnsi="ITC Avant Garde"/>
          <w:kern w:val="1"/>
          <w:lang w:val="es-ES" w:eastAsia="ar-SA"/>
        </w:rPr>
        <w:t xml:space="preserve"> días hábiles tratándose de Concesionarios de Uso Social </w:t>
      </w:r>
      <w:r w:rsidR="00556873" w:rsidRPr="00236A59">
        <w:rPr>
          <w:rFonts w:ascii="ITC Avant Garde" w:eastAsia="Times New Roman" w:hAnsi="ITC Avant Garde"/>
          <w:kern w:val="1"/>
          <w:lang w:val="es-ES" w:eastAsia="ar-SA"/>
        </w:rPr>
        <w:t>Comunitaria</w:t>
      </w:r>
      <w:r w:rsidR="00EC6AFF" w:rsidRPr="00236A59">
        <w:rPr>
          <w:rFonts w:ascii="ITC Avant Garde" w:eastAsia="Times New Roman" w:hAnsi="ITC Avant Garde"/>
          <w:kern w:val="1"/>
          <w:lang w:val="es-ES" w:eastAsia="ar-SA"/>
        </w:rPr>
        <w:t xml:space="preserve"> </w:t>
      </w:r>
      <w:r w:rsidR="002C4404" w:rsidRPr="00236A59">
        <w:rPr>
          <w:rFonts w:ascii="ITC Avant Garde" w:eastAsia="Times New Roman" w:hAnsi="ITC Avant Garde"/>
          <w:kern w:val="1"/>
          <w:lang w:val="es-ES" w:eastAsia="ar-SA"/>
        </w:rPr>
        <w:t>o Concesionarios de Uso Social Indígena</w:t>
      </w:r>
      <w:r w:rsidR="007E0219" w:rsidRPr="00236A59">
        <w:rPr>
          <w:rFonts w:ascii="ITC Avant Garde" w:eastAsia="Times New Roman" w:hAnsi="ITC Avant Garde"/>
          <w:kern w:val="1"/>
          <w:lang w:val="es-ES" w:eastAsia="ar-SA"/>
        </w:rPr>
        <w:t>, lo presente</w:t>
      </w:r>
      <w:r w:rsidRPr="00236A59">
        <w:rPr>
          <w:rFonts w:ascii="ITC Avant Garde" w:eastAsia="Times New Roman" w:hAnsi="ITC Avant Garde"/>
          <w:kern w:val="1"/>
          <w:lang w:val="es-ES" w:eastAsia="ar-SA"/>
        </w:rPr>
        <w:t xml:space="preserve"> ante </w:t>
      </w:r>
      <w:r w:rsidR="007E0219" w:rsidRPr="00236A59">
        <w:rPr>
          <w:rFonts w:ascii="ITC Avant Garde" w:eastAsia="Times New Roman" w:hAnsi="ITC Avant Garde"/>
          <w:kern w:val="1"/>
          <w:lang w:val="es-ES" w:eastAsia="ar-SA"/>
        </w:rPr>
        <w:t>la oficialía de partes del</w:t>
      </w:r>
      <w:r w:rsidRPr="00236A59">
        <w:rPr>
          <w:rFonts w:ascii="ITC Avant Garde" w:eastAsia="Times New Roman" w:hAnsi="ITC Avant Garde"/>
          <w:kern w:val="1"/>
          <w:lang w:val="es-ES" w:eastAsia="ar-SA"/>
        </w:rPr>
        <w:t xml:space="preserve"> Instituto. Cumplido lo anterior, el Instituto entregará al </w:t>
      </w:r>
      <w:r w:rsidR="002808D3">
        <w:rPr>
          <w:rFonts w:ascii="ITC Avant Garde" w:eastAsia="Times New Roman" w:hAnsi="ITC Avant Garde"/>
          <w:kern w:val="1"/>
          <w:lang w:val="es-ES" w:eastAsia="ar-SA"/>
        </w:rPr>
        <w:t>Interesado</w:t>
      </w:r>
      <w:r w:rsidR="00E10DD8" w:rsidRPr="00236A59">
        <w:rPr>
          <w:rFonts w:ascii="ITC Avant Garde" w:eastAsia="Times New Roman" w:hAnsi="ITC Avant Garde"/>
          <w:kern w:val="1"/>
          <w:lang w:val="es-ES" w:eastAsia="ar-SA"/>
        </w:rPr>
        <w:t xml:space="preserve"> el título de c</w:t>
      </w:r>
      <w:r w:rsidRPr="00236A59">
        <w:rPr>
          <w:rFonts w:ascii="ITC Avant Garde" w:eastAsia="Times New Roman" w:hAnsi="ITC Avant Garde"/>
          <w:kern w:val="1"/>
          <w:lang w:val="es-ES" w:eastAsia="ar-SA"/>
        </w:rPr>
        <w:t>oncesión respectivo</w:t>
      </w:r>
      <w:r w:rsidR="00B547C3" w:rsidRPr="00236A59">
        <w:rPr>
          <w:rFonts w:ascii="ITC Avant Garde" w:eastAsia="Times New Roman" w:hAnsi="ITC Avant Garde"/>
          <w:kern w:val="1"/>
          <w:lang w:val="es-ES" w:eastAsia="ar-SA"/>
        </w:rPr>
        <w:t xml:space="preserve"> dentro del plazo de </w:t>
      </w:r>
      <w:r w:rsidR="006B75AA">
        <w:rPr>
          <w:rFonts w:ascii="ITC Avant Garde" w:eastAsia="Times New Roman" w:hAnsi="ITC Avant Garde"/>
          <w:kern w:val="1"/>
          <w:lang w:val="es-ES" w:eastAsia="ar-SA"/>
        </w:rPr>
        <w:t>15 (quince)</w:t>
      </w:r>
      <w:r w:rsidR="006B75AA" w:rsidRPr="00236A59">
        <w:rPr>
          <w:rFonts w:ascii="ITC Avant Garde" w:eastAsia="Times New Roman" w:hAnsi="ITC Avant Garde"/>
          <w:kern w:val="1"/>
          <w:lang w:val="es-ES" w:eastAsia="ar-SA"/>
        </w:rPr>
        <w:t xml:space="preserve"> </w:t>
      </w:r>
      <w:r w:rsidR="00B547C3" w:rsidRPr="00236A59">
        <w:rPr>
          <w:rFonts w:ascii="ITC Avant Garde" w:eastAsia="Times New Roman" w:hAnsi="ITC Avant Garde"/>
          <w:kern w:val="1"/>
          <w:lang w:val="es-ES" w:eastAsia="ar-SA"/>
        </w:rPr>
        <w:t>días hábiles</w:t>
      </w:r>
      <w:r w:rsidRPr="00236A59">
        <w:rPr>
          <w:rFonts w:ascii="ITC Avant Garde" w:eastAsia="Times New Roman" w:hAnsi="ITC Avant Garde"/>
          <w:kern w:val="1"/>
          <w:lang w:val="es-ES" w:eastAsia="ar-SA"/>
        </w:rPr>
        <w:t xml:space="preserve">. </w:t>
      </w:r>
    </w:p>
    <w:p w:rsidR="00EF1A37" w:rsidRPr="00236A59" w:rsidRDefault="00EF1A37" w:rsidP="00236A59">
      <w:pPr>
        <w:autoSpaceDE w:val="0"/>
        <w:autoSpaceDN w:val="0"/>
        <w:adjustRightInd w:val="0"/>
        <w:spacing w:before="240" w:after="120" w:line="240" w:lineRule="auto"/>
        <w:jc w:val="both"/>
        <w:rPr>
          <w:rFonts w:ascii="ITC Avant Garde" w:eastAsia="Times New Roman" w:hAnsi="ITC Avant Garde"/>
          <w:kern w:val="1"/>
          <w:lang w:val="es-ES" w:eastAsia="ar-SA"/>
        </w:rPr>
      </w:pPr>
      <w:r w:rsidRPr="00236A59">
        <w:rPr>
          <w:rFonts w:ascii="ITC Avant Garde" w:hAnsi="ITC Avant Garde" w:cs="Arial"/>
          <w:b/>
          <w:bCs/>
        </w:rPr>
        <w:t xml:space="preserve">Artículo </w:t>
      </w:r>
      <w:r w:rsidR="00B52A23" w:rsidRPr="00236A59">
        <w:rPr>
          <w:rFonts w:ascii="ITC Avant Garde" w:hAnsi="ITC Avant Garde" w:cs="Arial"/>
          <w:b/>
          <w:bCs/>
        </w:rPr>
        <w:t>23</w:t>
      </w:r>
      <w:r w:rsidRPr="00236A59">
        <w:rPr>
          <w:rFonts w:ascii="ITC Avant Garde" w:hAnsi="ITC Avant Garde" w:cs="Arial"/>
          <w:b/>
          <w:bCs/>
        </w:rPr>
        <w:t xml:space="preserve">. </w:t>
      </w:r>
      <w:r w:rsidR="00E10DD8" w:rsidRPr="00236A59">
        <w:rPr>
          <w:rFonts w:ascii="ITC Avant Garde" w:hAnsi="ITC Avant Garde" w:cs="Arial"/>
          <w:bCs/>
        </w:rPr>
        <w:t>Una vez que sea otorgada la c</w:t>
      </w:r>
      <w:r w:rsidRPr="00236A59">
        <w:rPr>
          <w:rFonts w:ascii="ITC Avant Garde" w:hAnsi="ITC Avant Garde" w:cs="Arial"/>
          <w:bCs/>
        </w:rPr>
        <w:t xml:space="preserve">oncesión a las que se refieren los presentes Lineamientos, el Instituto, en el término de </w:t>
      </w:r>
      <w:r w:rsidR="0055758B">
        <w:rPr>
          <w:rFonts w:ascii="ITC Avant Garde" w:hAnsi="ITC Avant Garde" w:cs="Arial"/>
          <w:bCs/>
        </w:rPr>
        <w:t>15 (</w:t>
      </w:r>
      <w:r w:rsidRPr="00236A59">
        <w:rPr>
          <w:rFonts w:ascii="ITC Avant Garde" w:hAnsi="ITC Avant Garde" w:cs="Arial"/>
          <w:bCs/>
        </w:rPr>
        <w:t>quince</w:t>
      </w:r>
      <w:r w:rsidR="0055758B">
        <w:rPr>
          <w:rFonts w:ascii="ITC Avant Garde" w:hAnsi="ITC Avant Garde" w:cs="Arial"/>
          <w:bCs/>
        </w:rPr>
        <w:t>)</w:t>
      </w:r>
      <w:r w:rsidRPr="00236A59">
        <w:rPr>
          <w:rFonts w:ascii="ITC Avant Garde" w:hAnsi="ITC Avant Garde" w:cs="Arial"/>
          <w:bCs/>
        </w:rPr>
        <w:t xml:space="preserve"> días hábiles contados a partir de la notificación del Título de Concesión respectivo, inscribirá el mismo en el Registro Público de Concesiones. En el supuesto de consolidación de concesiones, el Instituto asignará un nuevo Folio Electrónico y cancelará los Folios Electrónicos de las concesiones que hayan sido objeto de la consolidación conducente. En el supuesto de transición a una Concesión Única para Uso Comercial, se mantendrá el mismo Folio Electrónico.</w:t>
      </w:r>
    </w:p>
    <w:p w:rsidR="00EC6A90" w:rsidRPr="00236A59" w:rsidRDefault="00EC6A90" w:rsidP="00236A59">
      <w:pPr>
        <w:autoSpaceDE w:val="0"/>
        <w:autoSpaceDN w:val="0"/>
        <w:adjustRightInd w:val="0"/>
        <w:spacing w:before="240" w:after="120" w:line="240" w:lineRule="auto"/>
        <w:jc w:val="both"/>
        <w:rPr>
          <w:rFonts w:ascii="ITC Avant Garde" w:hAnsi="ITC Avant Garde" w:cs="Arial"/>
          <w:bCs/>
        </w:rPr>
      </w:pPr>
    </w:p>
    <w:p w:rsidR="00EF1A37" w:rsidRPr="00236A59" w:rsidRDefault="00EF1A37" w:rsidP="00236A59">
      <w:pPr>
        <w:autoSpaceDE w:val="0"/>
        <w:autoSpaceDN w:val="0"/>
        <w:adjustRightInd w:val="0"/>
        <w:spacing w:before="240" w:after="120" w:line="240" w:lineRule="auto"/>
        <w:jc w:val="center"/>
        <w:rPr>
          <w:rFonts w:ascii="ITC Avant Garde" w:hAnsi="ITC Avant Garde"/>
          <w:b/>
          <w:lang w:eastAsia="es-MX"/>
        </w:rPr>
      </w:pPr>
      <w:r w:rsidRPr="00236A59">
        <w:rPr>
          <w:rFonts w:ascii="ITC Avant Garde" w:hAnsi="ITC Avant Garde"/>
          <w:b/>
          <w:lang w:eastAsia="es-MX"/>
        </w:rPr>
        <w:t>Capítulo</w:t>
      </w:r>
      <w:r w:rsidR="007E0219" w:rsidRPr="00236A59">
        <w:rPr>
          <w:rFonts w:ascii="ITC Avant Garde" w:hAnsi="ITC Avant Garde"/>
          <w:b/>
          <w:lang w:eastAsia="es-MX"/>
        </w:rPr>
        <w:t xml:space="preserve"> </w:t>
      </w:r>
      <w:r w:rsidR="006E7D54" w:rsidRPr="00236A59">
        <w:rPr>
          <w:rFonts w:ascii="ITC Avant Garde" w:hAnsi="ITC Avant Garde"/>
          <w:b/>
          <w:lang w:eastAsia="es-MX"/>
        </w:rPr>
        <w:t>VI</w:t>
      </w:r>
    </w:p>
    <w:p w:rsidR="00EF1A37" w:rsidRPr="00236A59" w:rsidRDefault="00EF1A37" w:rsidP="00236A59">
      <w:pPr>
        <w:pStyle w:val="Ttulo2"/>
        <w:spacing w:before="240" w:after="120" w:line="240" w:lineRule="auto"/>
        <w:rPr>
          <w:sz w:val="22"/>
          <w:szCs w:val="22"/>
          <w:lang w:eastAsia="es-MX"/>
        </w:rPr>
      </w:pPr>
      <w:r w:rsidRPr="00236A59">
        <w:rPr>
          <w:sz w:val="22"/>
          <w:szCs w:val="22"/>
          <w:lang w:eastAsia="es-MX"/>
        </w:rPr>
        <w:t>De la transición y consolidación de Concesiones</w:t>
      </w:r>
    </w:p>
    <w:p w:rsidR="00EF1A37" w:rsidRPr="00236A59" w:rsidRDefault="00EF1A37" w:rsidP="00236A59">
      <w:pPr>
        <w:autoSpaceDE w:val="0"/>
        <w:autoSpaceDN w:val="0"/>
        <w:adjustRightInd w:val="0"/>
        <w:spacing w:before="240" w:after="120" w:line="240" w:lineRule="auto"/>
        <w:jc w:val="both"/>
        <w:rPr>
          <w:rFonts w:ascii="ITC Avant Garde" w:eastAsia="Times New Roman" w:hAnsi="ITC Avant Garde"/>
          <w:kern w:val="1"/>
          <w:lang w:val="es-ES" w:eastAsia="ar-SA"/>
        </w:rPr>
      </w:pPr>
      <w:r w:rsidRPr="00236A59">
        <w:rPr>
          <w:rFonts w:ascii="ITC Avant Garde" w:eastAsia="Times New Roman" w:hAnsi="ITC Avant Garde"/>
          <w:b/>
          <w:kern w:val="1"/>
          <w:lang w:val="es-ES" w:eastAsia="ar-SA"/>
        </w:rPr>
        <w:t xml:space="preserve">Artículo </w:t>
      </w:r>
      <w:r w:rsidR="00B52A23" w:rsidRPr="00236A59">
        <w:rPr>
          <w:rFonts w:ascii="ITC Avant Garde" w:eastAsia="Times New Roman" w:hAnsi="ITC Avant Garde"/>
          <w:b/>
          <w:kern w:val="1"/>
          <w:lang w:val="es-ES" w:eastAsia="ar-SA"/>
        </w:rPr>
        <w:t>24</w:t>
      </w:r>
      <w:r w:rsidRPr="00236A59">
        <w:rPr>
          <w:rFonts w:ascii="ITC Avant Garde" w:eastAsia="Times New Roman" w:hAnsi="ITC Avant Garde"/>
          <w:b/>
          <w:kern w:val="1"/>
          <w:lang w:val="es-ES" w:eastAsia="ar-SA"/>
        </w:rPr>
        <w:t>.</w:t>
      </w:r>
      <w:r w:rsidRPr="00236A59">
        <w:rPr>
          <w:rFonts w:ascii="ITC Avant Garde" w:hAnsi="ITC Avant Garde" w:cs="Arial"/>
          <w:bCs/>
        </w:rPr>
        <w:t xml:space="preserve"> El </w:t>
      </w:r>
      <w:r w:rsidR="006A0F17" w:rsidRPr="00236A59">
        <w:rPr>
          <w:rFonts w:ascii="ITC Avant Garde" w:hAnsi="ITC Avant Garde" w:cs="Arial"/>
          <w:bCs/>
        </w:rPr>
        <w:t>titular de una</w:t>
      </w:r>
      <w:r w:rsidR="00F1246F" w:rsidRPr="00236A59">
        <w:rPr>
          <w:rFonts w:ascii="ITC Avant Garde" w:hAnsi="ITC Avant Garde" w:cs="Arial"/>
          <w:bCs/>
        </w:rPr>
        <w:t xml:space="preserve"> o más</w:t>
      </w:r>
      <w:r w:rsidR="006A0F17" w:rsidRPr="00236A59">
        <w:rPr>
          <w:rFonts w:ascii="ITC Avant Garde" w:hAnsi="ITC Avant Garde" w:cs="Arial"/>
          <w:bCs/>
        </w:rPr>
        <w:t xml:space="preserve"> </w:t>
      </w:r>
      <w:r w:rsidRPr="00236A59">
        <w:rPr>
          <w:rFonts w:ascii="ITC Avant Garde" w:hAnsi="ITC Avant Garde" w:cs="Arial"/>
          <w:bCs/>
        </w:rPr>
        <w:t>concesi</w:t>
      </w:r>
      <w:r w:rsidR="00F1246F" w:rsidRPr="00236A59">
        <w:rPr>
          <w:rFonts w:ascii="ITC Avant Garde" w:hAnsi="ITC Avant Garde" w:cs="Arial"/>
          <w:bCs/>
        </w:rPr>
        <w:t>ones</w:t>
      </w:r>
      <w:r w:rsidRPr="00236A59">
        <w:rPr>
          <w:rFonts w:ascii="ITC Avant Garde" w:hAnsi="ITC Avant Garde" w:cs="Arial"/>
          <w:bCs/>
        </w:rPr>
        <w:t xml:space="preserve"> para instalar, operar y explotar una red pública de </w:t>
      </w:r>
      <w:r w:rsidR="00D75260" w:rsidRPr="00236A59">
        <w:rPr>
          <w:rFonts w:ascii="ITC Avant Garde" w:hAnsi="ITC Avant Garde" w:cs="Arial"/>
          <w:bCs/>
        </w:rPr>
        <w:t xml:space="preserve">telecomunicaciones </w:t>
      </w:r>
      <w:r w:rsidR="00996507" w:rsidRPr="00236A59">
        <w:rPr>
          <w:rFonts w:ascii="ITC Avant Garde" w:hAnsi="ITC Avant Garde" w:cs="Arial"/>
          <w:bCs/>
        </w:rPr>
        <w:t xml:space="preserve">otorgada al amparo de la Ley Federal de Telecomunicaciones </w:t>
      </w:r>
      <w:r w:rsidRPr="00236A59">
        <w:rPr>
          <w:rFonts w:ascii="ITC Avant Garde" w:hAnsi="ITC Avant Garde" w:cs="Arial"/>
          <w:bCs/>
        </w:rPr>
        <w:t xml:space="preserve">que </w:t>
      </w:r>
      <w:r w:rsidR="007E0219" w:rsidRPr="00236A59">
        <w:rPr>
          <w:rFonts w:ascii="ITC Avant Garde" w:eastAsia="Times New Roman" w:hAnsi="ITC Avant Garde"/>
          <w:kern w:val="1"/>
          <w:lang w:val="es-ES" w:eastAsia="ar-SA"/>
        </w:rPr>
        <w:t>pretenda</w:t>
      </w:r>
      <w:r w:rsidRPr="00236A59">
        <w:rPr>
          <w:rFonts w:ascii="ITC Avant Garde" w:eastAsia="Times New Roman" w:hAnsi="ITC Avant Garde"/>
          <w:kern w:val="1"/>
          <w:lang w:val="es-ES" w:eastAsia="ar-SA"/>
        </w:rPr>
        <w:t xml:space="preserve"> transitar a una</w:t>
      </w:r>
      <w:r w:rsidR="00D75260" w:rsidRPr="00236A59">
        <w:rPr>
          <w:rFonts w:ascii="ITC Avant Garde" w:eastAsia="Times New Roman" w:hAnsi="ITC Avant Garde"/>
          <w:kern w:val="1"/>
          <w:lang w:val="es-ES" w:eastAsia="ar-SA"/>
        </w:rPr>
        <w:t xml:space="preserve"> </w:t>
      </w:r>
      <w:r w:rsidR="002B110C" w:rsidRPr="00236A59">
        <w:rPr>
          <w:rFonts w:ascii="ITC Avant Garde" w:eastAsia="Times New Roman" w:hAnsi="ITC Avant Garde"/>
          <w:kern w:val="1"/>
          <w:lang w:val="es-ES" w:eastAsia="ar-SA"/>
        </w:rPr>
        <w:t>Concesión</w:t>
      </w:r>
      <w:r w:rsidRPr="00236A59">
        <w:rPr>
          <w:rFonts w:ascii="ITC Avant Garde" w:eastAsia="Times New Roman" w:hAnsi="ITC Avant Garde"/>
          <w:kern w:val="1"/>
          <w:lang w:val="es-ES" w:eastAsia="ar-SA"/>
        </w:rPr>
        <w:t xml:space="preserve"> </w:t>
      </w:r>
      <w:r w:rsidR="00D75260" w:rsidRPr="00236A59">
        <w:rPr>
          <w:rFonts w:ascii="ITC Avant Garde" w:eastAsia="Times New Roman" w:hAnsi="ITC Avant Garde"/>
          <w:kern w:val="1"/>
          <w:lang w:val="es-ES" w:eastAsia="ar-SA"/>
        </w:rPr>
        <w:t xml:space="preserve">Única </w:t>
      </w:r>
      <w:r w:rsidRPr="00236A59">
        <w:rPr>
          <w:rFonts w:ascii="ITC Avant Garde" w:eastAsia="Times New Roman" w:hAnsi="ITC Avant Garde"/>
          <w:kern w:val="1"/>
          <w:lang w:val="es-ES" w:eastAsia="ar-SA"/>
        </w:rPr>
        <w:t xml:space="preserve">para </w:t>
      </w:r>
      <w:r w:rsidR="00D75260" w:rsidRPr="00236A59">
        <w:rPr>
          <w:rFonts w:ascii="ITC Avant Garde" w:eastAsia="Times New Roman" w:hAnsi="ITC Avant Garde"/>
          <w:kern w:val="1"/>
          <w:lang w:val="es-ES" w:eastAsia="ar-SA"/>
        </w:rPr>
        <w:t>Uso Comercial</w:t>
      </w:r>
      <w:r w:rsidRPr="00236A59">
        <w:rPr>
          <w:rFonts w:ascii="ITC Avant Garde" w:eastAsia="Times New Roman" w:hAnsi="ITC Avant Garde"/>
          <w:kern w:val="1"/>
          <w:lang w:val="es-ES" w:eastAsia="ar-SA"/>
        </w:rPr>
        <w:t xml:space="preserve">, deberá presentar el </w:t>
      </w:r>
      <w:r w:rsidR="00D75260" w:rsidRPr="00236A59">
        <w:rPr>
          <w:rFonts w:ascii="ITC Avant Garde" w:eastAsia="Times New Roman" w:hAnsi="ITC Avant Garde"/>
          <w:kern w:val="1"/>
          <w:lang w:val="es-ES" w:eastAsia="ar-SA"/>
        </w:rPr>
        <w:t>Formato</w:t>
      </w:r>
      <w:r w:rsidRPr="00236A59">
        <w:rPr>
          <w:rFonts w:ascii="ITC Avant Garde" w:eastAsia="Times New Roman" w:hAnsi="ITC Avant Garde"/>
          <w:kern w:val="1"/>
          <w:lang w:val="es-ES" w:eastAsia="ar-SA"/>
        </w:rPr>
        <w:t xml:space="preserve"> </w:t>
      </w:r>
      <w:r w:rsidRPr="00236A59">
        <w:rPr>
          <w:rFonts w:ascii="ITC Avant Garde" w:hAnsi="ITC Avant Garde" w:cs="Arial"/>
          <w:bCs/>
        </w:rPr>
        <w:t>IFT-</w:t>
      </w:r>
      <w:r w:rsidR="00562E72" w:rsidRPr="00236A59">
        <w:rPr>
          <w:rFonts w:ascii="ITC Avant Garde" w:hAnsi="ITC Avant Garde" w:cs="Arial"/>
          <w:bCs/>
        </w:rPr>
        <w:t>Transición</w:t>
      </w:r>
      <w:r w:rsidR="007E0219" w:rsidRPr="00236A59">
        <w:rPr>
          <w:rFonts w:ascii="ITC Avant Garde" w:hAnsi="ITC Avant Garde" w:cs="Arial"/>
          <w:bCs/>
        </w:rPr>
        <w:t>, que forma parte de lo</w:t>
      </w:r>
      <w:r w:rsidRPr="00236A59">
        <w:rPr>
          <w:rFonts w:ascii="ITC Avant Garde" w:hAnsi="ITC Avant Garde" w:cs="Arial"/>
          <w:bCs/>
        </w:rPr>
        <w:t xml:space="preserve">s presentes </w:t>
      </w:r>
      <w:r w:rsidR="007E0219" w:rsidRPr="00236A59">
        <w:rPr>
          <w:rFonts w:ascii="ITC Avant Garde" w:hAnsi="ITC Avant Garde" w:cs="Arial"/>
          <w:bCs/>
        </w:rPr>
        <w:t>Lineamientos</w:t>
      </w:r>
      <w:r w:rsidR="00A64C4C" w:rsidRPr="00236A59">
        <w:rPr>
          <w:rFonts w:ascii="ITC Avant Garde" w:hAnsi="ITC Avant Garde" w:cs="Arial"/>
          <w:bCs/>
        </w:rPr>
        <w:t xml:space="preserve"> </w:t>
      </w:r>
      <w:r w:rsidR="007E0219" w:rsidRPr="00236A59">
        <w:rPr>
          <w:rFonts w:ascii="ITC Avant Garde" w:hAnsi="ITC Avant Garde" w:cs="Arial"/>
          <w:bCs/>
        </w:rPr>
        <w:t xml:space="preserve">debidamente firmado por el </w:t>
      </w:r>
      <w:r w:rsidR="002808D3">
        <w:rPr>
          <w:rFonts w:ascii="ITC Avant Garde" w:hAnsi="ITC Avant Garde" w:cs="Arial"/>
          <w:bCs/>
        </w:rPr>
        <w:t>Interesado</w:t>
      </w:r>
      <w:r w:rsidRPr="00236A59">
        <w:rPr>
          <w:rFonts w:ascii="ITC Avant Garde" w:hAnsi="ITC Avant Garde" w:cs="Arial"/>
          <w:bCs/>
        </w:rPr>
        <w:t xml:space="preserve"> y el cual contendrá la siguiente información</w:t>
      </w:r>
      <w:r w:rsidRPr="00236A59">
        <w:rPr>
          <w:rFonts w:ascii="ITC Avant Garde" w:eastAsia="Times New Roman" w:hAnsi="ITC Avant Garde"/>
          <w:kern w:val="1"/>
          <w:lang w:val="es-ES" w:eastAsia="ar-SA"/>
        </w:rPr>
        <w:t>:</w:t>
      </w:r>
    </w:p>
    <w:p w:rsidR="00EF1A37" w:rsidRPr="00236A59" w:rsidRDefault="00EF1A37" w:rsidP="00236A59">
      <w:pPr>
        <w:pStyle w:val="Prrafodelista"/>
        <w:numPr>
          <w:ilvl w:val="0"/>
          <w:numId w:val="66"/>
        </w:numPr>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En caso de personas físicas: nombre y, en su caso, nombre comercial, domicilio en el territorio nacional, correo electrónico, teléfono y clave de inscripción en el Registro Federal de Contribuyentes;</w:t>
      </w:r>
    </w:p>
    <w:p w:rsidR="00EF1A37" w:rsidRPr="00236A59" w:rsidRDefault="00EF1A37" w:rsidP="00236A59">
      <w:pPr>
        <w:pStyle w:val="Prrafodelista"/>
        <w:numPr>
          <w:ilvl w:val="0"/>
          <w:numId w:val="66"/>
        </w:numPr>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En caso de personas morales: razón o denominación social y, en su caso, nombre comercial, domicilio en el territorio nacional</w:t>
      </w:r>
      <w:r w:rsidR="004731D7" w:rsidRPr="00236A59">
        <w:rPr>
          <w:rFonts w:ascii="ITC Avant Garde" w:hAnsi="ITC Avant Garde"/>
          <w:color w:val="000000" w:themeColor="text1"/>
          <w:sz w:val="22"/>
          <w:szCs w:val="22"/>
        </w:rPr>
        <w:t xml:space="preserve"> (calle, </w:t>
      </w:r>
      <w:r w:rsidR="001A73D5" w:rsidRPr="00236A59">
        <w:rPr>
          <w:rFonts w:ascii="ITC Avant Garde" w:hAnsi="ITC Avant Garde"/>
          <w:color w:val="000000" w:themeColor="text1"/>
          <w:sz w:val="22"/>
          <w:szCs w:val="22"/>
        </w:rPr>
        <w:t>número</w:t>
      </w:r>
      <w:r w:rsidR="004731D7" w:rsidRPr="00236A59">
        <w:rPr>
          <w:rFonts w:ascii="ITC Avant Garde" w:hAnsi="ITC Avant Garde"/>
          <w:color w:val="000000" w:themeColor="text1"/>
          <w:sz w:val="22"/>
          <w:szCs w:val="22"/>
        </w:rPr>
        <w:t xml:space="preserve"> exterior, n</w:t>
      </w:r>
      <w:r w:rsidR="001A73D5" w:rsidRPr="00236A59">
        <w:rPr>
          <w:rFonts w:ascii="ITC Avant Garde" w:hAnsi="ITC Avant Garde"/>
          <w:color w:val="000000" w:themeColor="text1"/>
          <w:sz w:val="22"/>
          <w:szCs w:val="22"/>
        </w:rPr>
        <w:t>ú</w:t>
      </w:r>
      <w:r w:rsidR="004731D7" w:rsidRPr="00236A59">
        <w:rPr>
          <w:rFonts w:ascii="ITC Avant Garde" w:hAnsi="ITC Avant Garde"/>
          <w:color w:val="000000" w:themeColor="text1"/>
          <w:sz w:val="22"/>
          <w:szCs w:val="22"/>
        </w:rPr>
        <w:t>mero interior, localidad o colonia, municipio o delegación, entidad federativa y código postal)</w:t>
      </w:r>
      <w:r w:rsidRPr="00236A59">
        <w:rPr>
          <w:rFonts w:ascii="ITC Avant Garde" w:hAnsi="ITC Avant Garde"/>
          <w:color w:val="000000" w:themeColor="text1"/>
          <w:sz w:val="22"/>
          <w:szCs w:val="22"/>
        </w:rPr>
        <w:t>, correo electrónico, teléfono y clave de inscripción en el Registro Federal de Contribuyentes;</w:t>
      </w:r>
    </w:p>
    <w:p w:rsidR="00EF1A37" w:rsidRPr="00236A59" w:rsidRDefault="00EF1A37" w:rsidP="00236A59">
      <w:pPr>
        <w:pStyle w:val="Prrafodelista"/>
        <w:numPr>
          <w:ilvl w:val="0"/>
          <w:numId w:val="66"/>
        </w:numPr>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w:t>
      </w:r>
      <w:r w:rsidR="00D75260" w:rsidRPr="00236A59">
        <w:rPr>
          <w:rFonts w:ascii="ITC Avant Garde" w:hAnsi="ITC Avant Garde"/>
          <w:color w:val="000000" w:themeColor="text1"/>
          <w:sz w:val="22"/>
          <w:szCs w:val="22"/>
        </w:rPr>
        <w:t xml:space="preserve"> </w:t>
      </w:r>
      <w:r w:rsidR="00D75260" w:rsidRPr="00236A59">
        <w:rPr>
          <w:rFonts w:ascii="ITC Avant Garde" w:hAnsi="ITC Avant Garde" w:cs="Arial"/>
          <w:bCs/>
          <w:sz w:val="22"/>
          <w:szCs w:val="22"/>
        </w:rPr>
        <w:t>en el que consten dichas facultades</w:t>
      </w:r>
      <w:r w:rsidRPr="00236A59">
        <w:rPr>
          <w:rFonts w:ascii="ITC Avant Garde" w:hAnsi="ITC Avant Garde"/>
          <w:color w:val="000000" w:themeColor="text1"/>
          <w:sz w:val="22"/>
          <w:szCs w:val="22"/>
        </w:rPr>
        <w:t>,</w:t>
      </w:r>
      <w:r w:rsidR="004731D7" w:rsidRPr="00236A59">
        <w:rPr>
          <w:rFonts w:ascii="ITC Avant Garde" w:hAnsi="ITC Avant Garde"/>
          <w:color w:val="000000" w:themeColor="text1"/>
          <w:sz w:val="22"/>
          <w:szCs w:val="22"/>
        </w:rPr>
        <w:t xml:space="preserve"> así como copia simple de la identificación del Representante Legal</w:t>
      </w:r>
      <w:r w:rsidR="007E0219" w:rsidRPr="00236A59">
        <w:rPr>
          <w:rFonts w:ascii="ITC Avant Garde" w:hAnsi="ITC Avant Garde"/>
          <w:color w:val="000000" w:themeColor="text1"/>
          <w:sz w:val="22"/>
          <w:szCs w:val="22"/>
        </w:rPr>
        <w:t>, y</w:t>
      </w:r>
    </w:p>
    <w:p w:rsidR="00EF1A37" w:rsidRPr="00236A59" w:rsidRDefault="00EF1A37" w:rsidP="00236A59">
      <w:pPr>
        <w:pStyle w:val="Prrafodelista"/>
        <w:numPr>
          <w:ilvl w:val="0"/>
          <w:numId w:val="66"/>
        </w:numPr>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El Folio Electrónico</w:t>
      </w:r>
      <w:r w:rsidR="00E10DD8" w:rsidRPr="00236A59">
        <w:rPr>
          <w:rFonts w:ascii="ITC Avant Garde" w:hAnsi="ITC Avant Garde"/>
          <w:color w:val="000000" w:themeColor="text1"/>
          <w:sz w:val="22"/>
          <w:szCs w:val="22"/>
        </w:rPr>
        <w:t xml:space="preserve"> de</w:t>
      </w:r>
      <w:r w:rsidRPr="00236A59">
        <w:rPr>
          <w:rFonts w:ascii="ITC Avant Garde" w:hAnsi="ITC Avant Garde"/>
          <w:color w:val="000000" w:themeColor="text1"/>
          <w:sz w:val="22"/>
          <w:szCs w:val="22"/>
        </w:rPr>
        <w:t xml:space="preserve"> la </w:t>
      </w:r>
      <w:r w:rsidRPr="00236A59">
        <w:rPr>
          <w:rFonts w:ascii="ITC Avant Garde" w:hAnsi="ITC Avant Garde"/>
          <w:kern w:val="1"/>
          <w:sz w:val="22"/>
          <w:szCs w:val="22"/>
          <w:lang w:val="es-ES" w:eastAsia="ar-SA"/>
        </w:rPr>
        <w:t>concesión</w:t>
      </w:r>
      <w:r w:rsidR="00E10DD8" w:rsidRPr="00236A59">
        <w:rPr>
          <w:rFonts w:ascii="ITC Avant Garde" w:hAnsi="ITC Avant Garde"/>
          <w:kern w:val="1"/>
          <w:sz w:val="22"/>
          <w:szCs w:val="22"/>
          <w:lang w:val="es-ES" w:eastAsia="ar-SA"/>
        </w:rPr>
        <w:t xml:space="preserve"> </w:t>
      </w:r>
      <w:r w:rsidRPr="00236A59">
        <w:rPr>
          <w:rFonts w:ascii="ITC Avant Garde" w:hAnsi="ITC Avant Garde"/>
          <w:color w:val="000000" w:themeColor="text1"/>
          <w:sz w:val="22"/>
          <w:szCs w:val="22"/>
        </w:rPr>
        <w:t xml:space="preserve">que se pretenden transitar a la </w:t>
      </w:r>
      <w:r w:rsidR="002B110C" w:rsidRPr="00236A59">
        <w:rPr>
          <w:rFonts w:ascii="ITC Avant Garde" w:hAnsi="ITC Avant Garde"/>
          <w:kern w:val="1"/>
          <w:sz w:val="22"/>
          <w:szCs w:val="22"/>
          <w:lang w:val="es-ES" w:eastAsia="ar-SA"/>
        </w:rPr>
        <w:t>Concesión</w:t>
      </w:r>
      <w:r w:rsidRPr="00236A59">
        <w:rPr>
          <w:rFonts w:ascii="ITC Avant Garde" w:hAnsi="ITC Avant Garde"/>
          <w:color w:val="000000" w:themeColor="text1"/>
          <w:sz w:val="22"/>
          <w:szCs w:val="22"/>
        </w:rPr>
        <w:t xml:space="preserve"> </w:t>
      </w:r>
      <w:r w:rsidR="00542435" w:rsidRPr="00236A59">
        <w:rPr>
          <w:rFonts w:ascii="ITC Avant Garde" w:hAnsi="ITC Avant Garde"/>
          <w:color w:val="000000" w:themeColor="text1"/>
          <w:sz w:val="22"/>
          <w:szCs w:val="22"/>
        </w:rPr>
        <w:t>Única para Uso Comercial</w:t>
      </w:r>
      <w:r w:rsidR="00562E72" w:rsidRPr="00236A59">
        <w:rPr>
          <w:rFonts w:ascii="ITC Avant Garde" w:hAnsi="ITC Avant Garde"/>
          <w:color w:val="000000" w:themeColor="text1"/>
          <w:sz w:val="22"/>
          <w:szCs w:val="22"/>
        </w:rPr>
        <w:t>. En el supuesto de que se vayan a consolidar varias concesiones bastará con que señale un Folio Electrónico</w:t>
      </w:r>
      <w:r w:rsidR="00DA4027" w:rsidRPr="00236A59">
        <w:rPr>
          <w:rFonts w:ascii="ITC Avant Garde" w:hAnsi="ITC Avant Garde"/>
          <w:color w:val="000000" w:themeColor="text1"/>
          <w:sz w:val="22"/>
          <w:szCs w:val="22"/>
        </w:rPr>
        <w:t xml:space="preserve"> de </w:t>
      </w:r>
      <w:r w:rsidR="00D75260" w:rsidRPr="00236A59">
        <w:rPr>
          <w:rFonts w:ascii="ITC Avant Garde" w:hAnsi="ITC Avant Garde"/>
          <w:color w:val="000000" w:themeColor="text1"/>
          <w:sz w:val="22"/>
          <w:szCs w:val="22"/>
        </w:rPr>
        <w:t>ellas</w:t>
      </w:r>
      <w:r w:rsidRPr="00236A59">
        <w:rPr>
          <w:rFonts w:ascii="ITC Avant Garde" w:hAnsi="ITC Avant Garde"/>
          <w:color w:val="000000" w:themeColor="text1"/>
          <w:sz w:val="22"/>
          <w:szCs w:val="22"/>
        </w:rPr>
        <w:t>.</w:t>
      </w:r>
    </w:p>
    <w:p w:rsidR="00EF1A37" w:rsidRPr="00236A59" w:rsidRDefault="007E0219" w:rsidP="00236A59">
      <w:pPr>
        <w:spacing w:before="240" w:after="120" w:line="240" w:lineRule="auto"/>
        <w:ind w:right="48"/>
        <w:jc w:val="both"/>
        <w:rPr>
          <w:rFonts w:ascii="ITC Avant Garde" w:eastAsia="Times New Roman" w:hAnsi="ITC Avant Garde"/>
          <w:kern w:val="1"/>
          <w:lang w:val="es-ES" w:eastAsia="ar-SA"/>
        </w:rPr>
      </w:pPr>
      <w:r w:rsidRPr="00236A59">
        <w:rPr>
          <w:rFonts w:ascii="ITC Avant Garde" w:eastAsia="Times New Roman" w:hAnsi="ITC Avant Garde"/>
          <w:kern w:val="1"/>
          <w:lang w:val="es-ES" w:eastAsia="ar-SA"/>
        </w:rPr>
        <w:t xml:space="preserve">Para </w:t>
      </w:r>
      <w:r w:rsidR="00EF1A37" w:rsidRPr="00236A59">
        <w:rPr>
          <w:rFonts w:ascii="ITC Avant Garde" w:eastAsia="Times New Roman" w:hAnsi="ITC Avant Garde"/>
          <w:kern w:val="1"/>
          <w:lang w:val="es-ES" w:eastAsia="ar-SA"/>
        </w:rPr>
        <w:t xml:space="preserve">obtener </w:t>
      </w:r>
      <w:r w:rsidRPr="00236A59">
        <w:rPr>
          <w:rFonts w:ascii="ITC Avant Garde" w:eastAsia="Times New Roman" w:hAnsi="ITC Avant Garde"/>
          <w:kern w:val="1"/>
          <w:lang w:val="es-ES" w:eastAsia="ar-SA"/>
        </w:rPr>
        <w:t xml:space="preserve">la </w:t>
      </w:r>
      <w:r w:rsidR="00EF1A37" w:rsidRPr="00236A59">
        <w:rPr>
          <w:rFonts w:ascii="ITC Avant Garde" w:eastAsia="Times New Roman" w:hAnsi="ITC Avant Garde"/>
          <w:kern w:val="1"/>
          <w:lang w:val="es-ES" w:eastAsia="ar-SA"/>
        </w:rPr>
        <w:t xml:space="preserve">autorización para transitar a una </w:t>
      </w:r>
      <w:r w:rsidRPr="00236A59">
        <w:rPr>
          <w:rFonts w:ascii="ITC Avant Garde" w:eastAsia="Times New Roman" w:hAnsi="ITC Avant Garde"/>
          <w:kern w:val="1"/>
          <w:lang w:val="es-ES" w:eastAsia="ar-SA"/>
        </w:rPr>
        <w:t xml:space="preserve">Concesión Única </w:t>
      </w:r>
      <w:r w:rsidR="00EF1A37" w:rsidRPr="00236A59">
        <w:rPr>
          <w:rFonts w:ascii="ITC Avant Garde" w:eastAsia="Times New Roman" w:hAnsi="ITC Avant Garde"/>
          <w:kern w:val="1"/>
          <w:lang w:val="es-ES" w:eastAsia="ar-SA"/>
        </w:rPr>
        <w:t xml:space="preserve">para </w:t>
      </w:r>
      <w:r w:rsidRPr="00236A59">
        <w:rPr>
          <w:rFonts w:ascii="ITC Avant Garde" w:eastAsia="Times New Roman" w:hAnsi="ITC Avant Garde"/>
          <w:kern w:val="1"/>
          <w:lang w:val="es-ES" w:eastAsia="ar-SA"/>
        </w:rPr>
        <w:t>Uso Comercial</w:t>
      </w:r>
      <w:r w:rsidR="00EF1A37" w:rsidRPr="00236A59">
        <w:rPr>
          <w:rFonts w:ascii="ITC Avant Garde" w:eastAsia="Times New Roman" w:hAnsi="ITC Avant Garde"/>
          <w:kern w:val="1"/>
          <w:lang w:val="es-ES" w:eastAsia="ar-SA"/>
        </w:rPr>
        <w:t xml:space="preserve">, </w:t>
      </w:r>
      <w:r w:rsidRPr="00236A59">
        <w:rPr>
          <w:rFonts w:ascii="ITC Avant Garde" w:eastAsia="Times New Roman" w:hAnsi="ITC Avant Garde"/>
          <w:kern w:val="1"/>
          <w:lang w:val="es-ES" w:eastAsia="ar-SA"/>
        </w:rPr>
        <w:t>se deberá acompañar a la</w:t>
      </w:r>
      <w:r w:rsidR="00EF1A37" w:rsidRPr="00236A59">
        <w:rPr>
          <w:rFonts w:ascii="ITC Avant Garde" w:eastAsia="Times New Roman" w:hAnsi="ITC Avant Garde"/>
          <w:kern w:val="1"/>
          <w:lang w:val="es-ES" w:eastAsia="ar-SA"/>
        </w:rPr>
        <w:t xml:space="preserve"> solicitud el comprobante del pago de los derechos o aprovechamientos </w:t>
      </w:r>
      <w:r w:rsidR="008735E3" w:rsidRPr="00236A59">
        <w:rPr>
          <w:rFonts w:ascii="ITC Avant Garde" w:eastAsia="Times New Roman" w:hAnsi="ITC Avant Garde"/>
          <w:kern w:val="1"/>
          <w:lang w:val="es-ES" w:eastAsia="ar-SA"/>
        </w:rPr>
        <w:t>que de ser el caso resulte aplicable</w:t>
      </w:r>
      <w:r w:rsidR="00EF1A37" w:rsidRPr="00236A59">
        <w:rPr>
          <w:rFonts w:ascii="ITC Avant Garde" w:eastAsia="Times New Roman" w:hAnsi="ITC Avant Garde"/>
          <w:kern w:val="1"/>
          <w:lang w:val="es-ES" w:eastAsia="ar-SA"/>
        </w:rPr>
        <w:t>, por concepto del estudio de la solicitud de modificación del título de concesión.</w:t>
      </w:r>
    </w:p>
    <w:p w:rsidR="00D41AFD" w:rsidRPr="00236A59" w:rsidRDefault="00D75260" w:rsidP="00236A59">
      <w:pPr>
        <w:spacing w:before="240" w:after="120" w:line="240" w:lineRule="auto"/>
        <w:ind w:right="48"/>
        <w:jc w:val="both"/>
        <w:rPr>
          <w:rFonts w:ascii="ITC Avant Garde" w:eastAsia="Times New Roman" w:hAnsi="ITC Avant Garde"/>
          <w:kern w:val="1"/>
          <w:lang w:val="es-ES" w:eastAsia="ar-SA"/>
        </w:rPr>
      </w:pPr>
      <w:r w:rsidRPr="00236A59">
        <w:rPr>
          <w:rFonts w:ascii="ITC Avant Garde" w:eastAsia="Times New Roman" w:hAnsi="ITC Avant Garde"/>
          <w:kern w:val="1"/>
          <w:lang w:val="es-ES" w:eastAsia="ar-SA"/>
        </w:rPr>
        <w:t>El Instituto analizará,</w:t>
      </w:r>
      <w:r w:rsidR="00D41AFD" w:rsidRPr="00236A59">
        <w:rPr>
          <w:rFonts w:ascii="ITC Avant Garde" w:eastAsia="Times New Roman" w:hAnsi="ITC Avant Garde"/>
          <w:kern w:val="1"/>
          <w:lang w:val="es-ES" w:eastAsia="ar-SA"/>
        </w:rPr>
        <w:t xml:space="preserve"> evaluará </w:t>
      </w:r>
      <w:r w:rsidRPr="00236A59">
        <w:rPr>
          <w:rFonts w:ascii="ITC Avant Garde" w:eastAsia="Times New Roman" w:hAnsi="ITC Avant Garde"/>
          <w:kern w:val="1"/>
          <w:lang w:val="es-ES" w:eastAsia="ar-SA"/>
        </w:rPr>
        <w:t xml:space="preserve">y resolverá </w:t>
      </w:r>
      <w:r w:rsidR="00D41AFD" w:rsidRPr="00236A59">
        <w:rPr>
          <w:rFonts w:ascii="ITC Avant Garde" w:eastAsia="Times New Roman" w:hAnsi="ITC Avant Garde"/>
          <w:kern w:val="1"/>
          <w:lang w:val="es-ES" w:eastAsia="ar-SA"/>
        </w:rPr>
        <w:t>la</w:t>
      </w:r>
      <w:r w:rsidR="00E10DD8" w:rsidRPr="00236A59">
        <w:rPr>
          <w:rFonts w:ascii="ITC Avant Garde" w:eastAsia="Times New Roman" w:hAnsi="ITC Avant Garde"/>
          <w:kern w:val="1"/>
          <w:lang w:val="es-ES" w:eastAsia="ar-SA"/>
        </w:rPr>
        <w:t xml:space="preserve"> transición y consolidación de c</w:t>
      </w:r>
      <w:r w:rsidR="00D41AFD" w:rsidRPr="00236A59">
        <w:rPr>
          <w:rFonts w:ascii="ITC Avant Garde" w:eastAsia="Times New Roman" w:hAnsi="ITC Avant Garde"/>
          <w:kern w:val="1"/>
          <w:lang w:val="es-ES" w:eastAsia="ar-SA"/>
        </w:rPr>
        <w:t xml:space="preserve">oncesiones dentro del plazo de </w:t>
      </w:r>
      <w:r w:rsidR="0055758B">
        <w:rPr>
          <w:rFonts w:ascii="ITC Avant Garde" w:eastAsia="Times New Roman" w:hAnsi="ITC Avant Garde"/>
          <w:kern w:val="1"/>
          <w:lang w:val="es-ES" w:eastAsia="ar-SA"/>
        </w:rPr>
        <w:t>60 (</w:t>
      </w:r>
      <w:r w:rsidR="006C568E" w:rsidRPr="00236A59">
        <w:rPr>
          <w:rFonts w:ascii="ITC Avant Garde" w:eastAsia="Times New Roman" w:hAnsi="ITC Avant Garde"/>
          <w:kern w:val="1"/>
          <w:lang w:val="es-ES" w:eastAsia="ar-SA"/>
        </w:rPr>
        <w:t>sesenta</w:t>
      </w:r>
      <w:r w:rsidR="0055758B">
        <w:rPr>
          <w:rFonts w:ascii="ITC Avant Garde" w:eastAsia="Times New Roman" w:hAnsi="ITC Avant Garde"/>
          <w:kern w:val="1"/>
          <w:lang w:val="es-ES" w:eastAsia="ar-SA"/>
        </w:rPr>
        <w:t>)</w:t>
      </w:r>
      <w:r w:rsidR="006C568E" w:rsidRPr="00236A59">
        <w:rPr>
          <w:rFonts w:ascii="ITC Avant Garde" w:eastAsia="Times New Roman" w:hAnsi="ITC Avant Garde"/>
          <w:kern w:val="1"/>
          <w:lang w:val="es-ES" w:eastAsia="ar-SA"/>
        </w:rPr>
        <w:t xml:space="preserve"> días naturales contados a partir del día siguiente en que dicha solicitud haya sido presentada ante el Instituto.</w:t>
      </w:r>
    </w:p>
    <w:p w:rsidR="005E16F7" w:rsidRPr="00236A59" w:rsidRDefault="00EF1A37" w:rsidP="00236A59">
      <w:pPr>
        <w:autoSpaceDE w:val="0"/>
        <w:autoSpaceDN w:val="0"/>
        <w:adjustRightInd w:val="0"/>
        <w:spacing w:before="240" w:after="120" w:line="240" w:lineRule="auto"/>
        <w:jc w:val="both"/>
        <w:rPr>
          <w:rFonts w:ascii="ITC Avant Garde" w:hAnsi="ITC Avant Garde" w:cs="Arial"/>
          <w:bCs/>
          <w:lang w:val="es-ES_tradnl"/>
        </w:rPr>
      </w:pPr>
      <w:r w:rsidRPr="00236A59">
        <w:rPr>
          <w:rFonts w:ascii="ITC Avant Garde" w:hAnsi="ITC Avant Garde" w:cs="Arial"/>
          <w:b/>
          <w:bCs/>
        </w:rPr>
        <w:t xml:space="preserve">Artículo </w:t>
      </w:r>
      <w:r w:rsidR="00B52A23" w:rsidRPr="00236A59">
        <w:rPr>
          <w:rFonts w:ascii="ITC Avant Garde" w:hAnsi="ITC Avant Garde" w:cs="Arial"/>
          <w:b/>
          <w:bCs/>
        </w:rPr>
        <w:t>25</w:t>
      </w:r>
      <w:r w:rsidRPr="00236A59">
        <w:rPr>
          <w:rFonts w:ascii="ITC Avant Garde" w:hAnsi="ITC Avant Garde" w:cs="Arial"/>
          <w:b/>
          <w:bCs/>
        </w:rPr>
        <w:t>.</w:t>
      </w:r>
      <w:r w:rsidRPr="00236A59">
        <w:rPr>
          <w:rFonts w:ascii="ITC Avant Garde" w:hAnsi="ITC Avant Garde" w:cs="Arial"/>
          <w:bCs/>
        </w:rPr>
        <w:t xml:space="preserve"> </w:t>
      </w:r>
      <w:r w:rsidR="005E16F7" w:rsidRPr="00236A59">
        <w:rPr>
          <w:rFonts w:ascii="ITC Avant Garde" w:hAnsi="ITC Avant Garde" w:cs="Arial"/>
          <w:bCs/>
        </w:rPr>
        <w:t xml:space="preserve">La Concesión Única para Uso Comercial se otorgará </w:t>
      </w:r>
      <w:r w:rsidR="005E16F7" w:rsidRPr="00236A59">
        <w:rPr>
          <w:rFonts w:ascii="ITC Avant Garde" w:hAnsi="ITC Avant Garde" w:cs="Arial"/>
          <w:bCs/>
          <w:lang w:val="es-ES_tradnl"/>
        </w:rPr>
        <w:t xml:space="preserve">para prestar de manera convergente, todo tipo de servicios públicos de </w:t>
      </w:r>
      <w:r w:rsidR="00E10DD8" w:rsidRPr="00236A59">
        <w:rPr>
          <w:rFonts w:ascii="ITC Avant Garde" w:hAnsi="ITC Avant Garde" w:cs="Arial"/>
          <w:bCs/>
          <w:lang w:val="es-ES_tradnl"/>
        </w:rPr>
        <w:t>t</w:t>
      </w:r>
      <w:r w:rsidR="00B877BF" w:rsidRPr="00236A59">
        <w:rPr>
          <w:rFonts w:ascii="ITC Avant Garde" w:hAnsi="ITC Avant Garde" w:cs="Arial"/>
          <w:bCs/>
          <w:lang w:val="es-ES_tradnl"/>
        </w:rPr>
        <w:t>elecomunicaciones</w:t>
      </w:r>
      <w:r w:rsidR="005E16F7" w:rsidRPr="00236A59">
        <w:rPr>
          <w:rFonts w:ascii="ITC Avant Garde" w:hAnsi="ITC Avant Garde" w:cs="Arial"/>
          <w:bCs/>
          <w:lang w:val="es-ES_tradnl"/>
        </w:rPr>
        <w:t xml:space="preserve"> o </w:t>
      </w:r>
      <w:r w:rsidR="00E10DD8" w:rsidRPr="00236A59">
        <w:rPr>
          <w:rFonts w:ascii="ITC Avant Garde" w:hAnsi="ITC Avant Garde" w:cs="Arial"/>
          <w:bCs/>
          <w:lang w:val="es-ES_tradnl"/>
        </w:rPr>
        <w:t>r</w:t>
      </w:r>
      <w:r w:rsidR="00B877BF" w:rsidRPr="00236A59">
        <w:rPr>
          <w:rFonts w:ascii="ITC Avant Garde" w:hAnsi="ITC Avant Garde" w:cs="Arial"/>
          <w:bCs/>
          <w:lang w:val="es-ES_tradnl"/>
        </w:rPr>
        <w:t>adiodifusión</w:t>
      </w:r>
      <w:r w:rsidR="005E16F7" w:rsidRPr="00236A59">
        <w:rPr>
          <w:rFonts w:ascii="ITC Avant Garde" w:hAnsi="ITC Avant Garde" w:cs="Arial"/>
          <w:bCs/>
          <w:lang w:val="es-ES_tradnl"/>
        </w:rPr>
        <w:t xml:space="preserve"> y con una cobertura nacional, por lo tanto, en el supuesto de que una persona sea titular de diversas concesiones para instalar, operar y explotar una red pública de </w:t>
      </w:r>
      <w:r w:rsidR="00E10DD8" w:rsidRPr="00236A59">
        <w:rPr>
          <w:rFonts w:ascii="ITC Avant Garde" w:hAnsi="ITC Avant Garde" w:cs="Arial"/>
          <w:bCs/>
          <w:lang w:val="es-ES_tradnl"/>
        </w:rPr>
        <w:t>t</w:t>
      </w:r>
      <w:r w:rsidR="00B877BF" w:rsidRPr="00236A59">
        <w:rPr>
          <w:rFonts w:ascii="ITC Avant Garde" w:hAnsi="ITC Avant Garde" w:cs="Arial"/>
          <w:bCs/>
          <w:lang w:val="es-ES_tradnl"/>
        </w:rPr>
        <w:t>elecomunicaciones</w:t>
      </w:r>
      <w:r w:rsidR="005E16F7" w:rsidRPr="00236A59">
        <w:rPr>
          <w:rFonts w:ascii="ITC Avant Garde" w:hAnsi="ITC Avant Garde" w:cs="Arial"/>
          <w:bCs/>
          <w:lang w:val="es-ES_tradnl"/>
        </w:rPr>
        <w:t xml:space="preserve"> se consolidará la totalidad de las mismas. </w:t>
      </w:r>
    </w:p>
    <w:p w:rsidR="005E16F7" w:rsidRDefault="005E16F7" w:rsidP="00236A59">
      <w:pPr>
        <w:autoSpaceDE w:val="0"/>
        <w:autoSpaceDN w:val="0"/>
        <w:adjustRightInd w:val="0"/>
        <w:spacing w:before="240" w:after="120" w:line="240" w:lineRule="auto"/>
        <w:jc w:val="both"/>
        <w:rPr>
          <w:rFonts w:ascii="ITC Avant Garde" w:eastAsia="Times New Roman" w:hAnsi="ITC Avant Garde"/>
          <w:kern w:val="1"/>
          <w:lang w:val="es-ES" w:eastAsia="ar-SA"/>
        </w:rPr>
      </w:pPr>
      <w:r w:rsidRPr="00236A59">
        <w:rPr>
          <w:rFonts w:ascii="ITC Avant Garde" w:hAnsi="ITC Avant Garde" w:cs="Arial"/>
          <w:bCs/>
          <w:lang w:val="es-ES_tradnl"/>
        </w:rPr>
        <w:t xml:space="preserve">Las concesiones para instalar, operar y explotar una red pública de </w:t>
      </w:r>
      <w:r w:rsidR="00E10DD8" w:rsidRPr="00236A59">
        <w:rPr>
          <w:rFonts w:ascii="ITC Avant Garde" w:hAnsi="ITC Avant Garde" w:cs="Arial"/>
          <w:bCs/>
          <w:lang w:val="es-ES_tradnl"/>
        </w:rPr>
        <w:t>t</w:t>
      </w:r>
      <w:r w:rsidR="00B877BF" w:rsidRPr="00236A59">
        <w:rPr>
          <w:rFonts w:ascii="ITC Avant Garde" w:hAnsi="ITC Avant Garde" w:cs="Arial"/>
          <w:bCs/>
          <w:lang w:val="es-ES_tradnl"/>
        </w:rPr>
        <w:t>elecomunicaciones</w:t>
      </w:r>
      <w:r w:rsidRPr="00236A59">
        <w:rPr>
          <w:rFonts w:ascii="ITC Avant Garde" w:hAnsi="ITC Avant Garde" w:cs="Arial"/>
          <w:bCs/>
          <w:lang w:val="es-ES_tradnl"/>
        </w:rPr>
        <w:t xml:space="preserve"> que sean consolidadas se tendrán por </w:t>
      </w:r>
      <w:r w:rsidR="003D4888" w:rsidRPr="00236A59">
        <w:rPr>
          <w:rFonts w:ascii="ITC Avant Garde" w:hAnsi="ITC Avant Garde" w:cs="Arial"/>
          <w:bCs/>
          <w:lang w:val="es-ES_tradnl"/>
        </w:rPr>
        <w:t xml:space="preserve">extinguidas </w:t>
      </w:r>
      <w:r w:rsidRPr="00236A59">
        <w:rPr>
          <w:rFonts w:ascii="ITC Avant Garde" w:hAnsi="ITC Avant Garde" w:cs="Arial"/>
          <w:bCs/>
          <w:lang w:val="es-ES_tradnl"/>
        </w:rPr>
        <w:t xml:space="preserve">y la Concesión Única para Uso Comercial, que en su caso se otorgue, </w:t>
      </w:r>
      <w:r w:rsidRPr="00236A59">
        <w:rPr>
          <w:rFonts w:ascii="ITC Avant Garde" w:eastAsia="Times New Roman" w:hAnsi="ITC Avant Garde"/>
          <w:kern w:val="1"/>
          <w:lang w:val="es-ES" w:eastAsia="ar-SA"/>
        </w:rPr>
        <w:t xml:space="preserve">tendrá una vigencia </w:t>
      </w:r>
      <w:r w:rsidR="00996507" w:rsidRPr="00236A59">
        <w:rPr>
          <w:rFonts w:ascii="ITC Avant Garde" w:eastAsia="Times New Roman" w:hAnsi="ITC Avant Garde"/>
          <w:kern w:val="1"/>
          <w:lang w:val="es-ES" w:eastAsia="ar-SA"/>
        </w:rPr>
        <w:t>igual a</w:t>
      </w:r>
      <w:r w:rsidR="00E10DD8" w:rsidRPr="00236A59">
        <w:rPr>
          <w:rFonts w:ascii="ITC Avant Garde" w:eastAsia="Times New Roman" w:hAnsi="ITC Avant Garde"/>
          <w:kern w:val="1"/>
          <w:lang w:val="es-ES" w:eastAsia="ar-SA"/>
        </w:rPr>
        <w:t xml:space="preserve"> </w:t>
      </w:r>
      <w:r w:rsidR="00996507" w:rsidRPr="00236A59">
        <w:rPr>
          <w:rFonts w:ascii="ITC Avant Garde" w:eastAsia="Times New Roman" w:hAnsi="ITC Avant Garde"/>
          <w:kern w:val="1"/>
          <w:lang w:val="es-ES" w:eastAsia="ar-SA"/>
        </w:rPr>
        <w:t>l</w:t>
      </w:r>
      <w:r w:rsidR="00E10DD8" w:rsidRPr="00236A59">
        <w:rPr>
          <w:rFonts w:ascii="ITC Avant Garde" w:eastAsia="Times New Roman" w:hAnsi="ITC Avant Garde"/>
          <w:kern w:val="1"/>
          <w:lang w:val="es-ES" w:eastAsia="ar-SA"/>
        </w:rPr>
        <w:t xml:space="preserve">a original </w:t>
      </w:r>
      <w:r w:rsidR="00E10DD8" w:rsidRPr="00273ED1">
        <w:rPr>
          <w:rFonts w:ascii="ITC Avant Garde" w:eastAsia="Times New Roman" w:hAnsi="ITC Avant Garde"/>
          <w:kern w:val="1"/>
          <w:lang w:val="es-ES" w:eastAsia="ar-SA"/>
        </w:rPr>
        <w:t>contada</w:t>
      </w:r>
      <w:r w:rsidR="00996507" w:rsidRPr="00273ED1">
        <w:rPr>
          <w:rFonts w:ascii="ITC Avant Garde" w:eastAsia="Times New Roman" w:hAnsi="ITC Avant Garde"/>
          <w:kern w:val="1"/>
          <w:lang w:val="es-ES" w:eastAsia="ar-SA"/>
        </w:rPr>
        <w:t xml:space="preserve"> a partir de que fue otorgado e</w:t>
      </w:r>
      <w:r w:rsidRPr="00273ED1">
        <w:rPr>
          <w:rFonts w:ascii="ITC Avant Garde" w:eastAsia="Times New Roman" w:hAnsi="ITC Avant Garde"/>
          <w:kern w:val="1"/>
          <w:lang w:val="es-ES" w:eastAsia="ar-SA"/>
        </w:rPr>
        <w:t>l</w:t>
      </w:r>
      <w:r w:rsidR="00A06AD2" w:rsidRPr="00273ED1">
        <w:rPr>
          <w:rFonts w:ascii="ITC Avant Garde" w:eastAsia="Times New Roman" w:hAnsi="ITC Avant Garde"/>
          <w:kern w:val="1"/>
          <w:lang w:val="es-ES" w:eastAsia="ar-SA"/>
        </w:rPr>
        <w:t xml:space="preserve"> </w:t>
      </w:r>
      <w:r w:rsidRPr="00273ED1">
        <w:rPr>
          <w:rFonts w:ascii="ITC Avant Garde" w:eastAsia="Times New Roman" w:hAnsi="ITC Avant Garde"/>
          <w:kern w:val="1"/>
          <w:lang w:val="es-ES" w:eastAsia="ar-SA"/>
        </w:rPr>
        <w:t xml:space="preserve">título de </w:t>
      </w:r>
      <w:r w:rsidR="00D75260" w:rsidRPr="00273ED1">
        <w:rPr>
          <w:rFonts w:ascii="ITC Avant Garde" w:eastAsia="Times New Roman" w:hAnsi="ITC Avant Garde"/>
          <w:kern w:val="1"/>
          <w:lang w:val="es-ES" w:eastAsia="ar-SA"/>
        </w:rPr>
        <w:t>concesión</w:t>
      </w:r>
      <w:r w:rsidR="00BA2C9D" w:rsidRPr="00273ED1">
        <w:rPr>
          <w:rFonts w:ascii="ITC Avant Garde" w:eastAsia="Times New Roman" w:hAnsi="ITC Avant Garde"/>
          <w:kern w:val="1"/>
          <w:lang w:val="es-ES" w:eastAsia="ar-SA"/>
        </w:rPr>
        <w:t xml:space="preserve"> de</w:t>
      </w:r>
      <w:r w:rsidRPr="00273ED1">
        <w:rPr>
          <w:rFonts w:ascii="ITC Avant Garde" w:eastAsia="Times New Roman" w:hAnsi="ITC Avant Garde"/>
          <w:kern w:val="1"/>
          <w:lang w:val="es-ES" w:eastAsia="ar-SA"/>
        </w:rPr>
        <w:t xml:space="preserve"> red pública</w:t>
      </w:r>
      <w:r w:rsidRPr="00236A59">
        <w:rPr>
          <w:rFonts w:ascii="ITC Avant Garde" w:eastAsia="Times New Roman" w:hAnsi="ITC Avant Garde"/>
          <w:kern w:val="1"/>
          <w:lang w:val="es-ES" w:eastAsia="ar-SA"/>
        </w:rPr>
        <w:t xml:space="preserve"> </w:t>
      </w:r>
      <w:r w:rsidR="00E10DD8" w:rsidRPr="00236A59">
        <w:rPr>
          <w:rFonts w:ascii="ITC Avant Garde" w:eastAsia="Times New Roman" w:hAnsi="ITC Avant Garde"/>
          <w:kern w:val="1"/>
          <w:lang w:val="es-ES" w:eastAsia="ar-SA"/>
        </w:rPr>
        <w:t>de t</w:t>
      </w:r>
      <w:r w:rsidR="00D75260" w:rsidRPr="00236A59">
        <w:rPr>
          <w:rFonts w:ascii="ITC Avant Garde" w:eastAsia="Times New Roman" w:hAnsi="ITC Avant Garde"/>
          <w:kern w:val="1"/>
          <w:lang w:val="es-ES" w:eastAsia="ar-SA"/>
        </w:rPr>
        <w:t>elecomunicaciones objeto</w:t>
      </w:r>
      <w:r w:rsidRPr="00236A59">
        <w:rPr>
          <w:rFonts w:ascii="ITC Avant Garde" w:eastAsia="Times New Roman" w:hAnsi="ITC Avant Garde"/>
          <w:kern w:val="1"/>
          <w:lang w:val="es-ES" w:eastAsia="ar-SA"/>
        </w:rPr>
        <w:t xml:space="preserve"> de la transición o bien, en caso de ser diversos títulos, por la vigencia </w:t>
      </w:r>
      <w:r w:rsidR="00874A47" w:rsidRPr="00236A59">
        <w:rPr>
          <w:rFonts w:ascii="ITC Avant Garde" w:eastAsia="Times New Roman" w:hAnsi="ITC Avant Garde"/>
          <w:kern w:val="1"/>
          <w:lang w:val="es-ES" w:eastAsia="ar-SA"/>
        </w:rPr>
        <w:t xml:space="preserve">más amplia </w:t>
      </w:r>
      <w:r w:rsidR="00E10DD8" w:rsidRPr="00236A59">
        <w:rPr>
          <w:rFonts w:ascii="ITC Avant Garde" w:eastAsia="Times New Roman" w:hAnsi="ITC Avant Garde"/>
          <w:kern w:val="1"/>
          <w:lang w:val="es-ES" w:eastAsia="ar-SA"/>
        </w:rPr>
        <w:t>contada</w:t>
      </w:r>
      <w:r w:rsidR="00996507" w:rsidRPr="00236A59">
        <w:rPr>
          <w:rFonts w:ascii="ITC Avant Garde" w:eastAsia="Times New Roman" w:hAnsi="ITC Avant Garde"/>
          <w:kern w:val="1"/>
          <w:lang w:val="es-ES" w:eastAsia="ar-SA"/>
        </w:rPr>
        <w:t xml:space="preserve"> a partir de la fecha de otorgamiento del título que tenga dicha vigencia</w:t>
      </w:r>
      <w:r w:rsidRPr="00236A59">
        <w:rPr>
          <w:rFonts w:ascii="ITC Avant Garde" w:eastAsia="Times New Roman" w:hAnsi="ITC Avant Garde"/>
          <w:kern w:val="1"/>
          <w:lang w:val="es-ES" w:eastAsia="ar-SA"/>
        </w:rPr>
        <w:t>.</w:t>
      </w:r>
    </w:p>
    <w:p w:rsidR="0086129A" w:rsidRPr="00236A59" w:rsidRDefault="00512234" w:rsidP="00236A59">
      <w:pPr>
        <w:autoSpaceDE w:val="0"/>
        <w:autoSpaceDN w:val="0"/>
        <w:adjustRightInd w:val="0"/>
        <w:spacing w:before="240" w:after="120" w:line="240" w:lineRule="auto"/>
        <w:jc w:val="both"/>
        <w:rPr>
          <w:rFonts w:ascii="ITC Avant Garde" w:hAnsi="ITC Avant Garde" w:cs="Arial"/>
          <w:bCs/>
        </w:rPr>
      </w:pPr>
      <w:r>
        <w:rPr>
          <w:rFonts w:ascii="ITC Avant Garde" w:eastAsia="Times New Roman" w:hAnsi="ITC Avant Garde"/>
          <w:kern w:val="1"/>
          <w:lang w:val="es-ES" w:eastAsia="ar-SA"/>
        </w:rPr>
        <w:t xml:space="preserve">El Título de Concesión Única para Uso Comercial que, en su caso, otorgue el Instituto establecerá como compromisos de cobertura mínima, aquellas localidades, municipios o estados que se hayan establecido en </w:t>
      </w:r>
      <w:r w:rsidR="00B749F5">
        <w:rPr>
          <w:rFonts w:ascii="ITC Avant Garde" w:eastAsia="Times New Roman" w:hAnsi="ITC Avant Garde"/>
          <w:kern w:val="1"/>
          <w:lang w:val="es-ES" w:eastAsia="ar-SA"/>
        </w:rPr>
        <w:t xml:space="preserve">los </w:t>
      </w:r>
      <w:r>
        <w:rPr>
          <w:rFonts w:ascii="ITC Avant Garde" w:eastAsia="Times New Roman" w:hAnsi="ITC Avant Garde"/>
          <w:kern w:val="1"/>
          <w:lang w:val="es-ES" w:eastAsia="ar-SA"/>
        </w:rPr>
        <w:t>título</w:t>
      </w:r>
      <w:r w:rsidR="00B749F5">
        <w:rPr>
          <w:rFonts w:ascii="ITC Avant Garde" w:eastAsia="Times New Roman" w:hAnsi="ITC Avant Garde"/>
          <w:kern w:val="1"/>
          <w:lang w:val="es-ES" w:eastAsia="ar-SA"/>
        </w:rPr>
        <w:t>s</w:t>
      </w:r>
      <w:r>
        <w:rPr>
          <w:rFonts w:ascii="ITC Avant Garde" w:eastAsia="Times New Roman" w:hAnsi="ITC Avant Garde"/>
          <w:kern w:val="1"/>
          <w:lang w:val="es-ES" w:eastAsia="ar-SA"/>
        </w:rPr>
        <w:t xml:space="preserve"> de concesión original</w:t>
      </w:r>
      <w:r w:rsidR="00B749F5">
        <w:rPr>
          <w:rFonts w:ascii="ITC Avant Garde" w:eastAsia="Times New Roman" w:hAnsi="ITC Avant Garde"/>
          <w:kern w:val="1"/>
          <w:lang w:val="es-ES" w:eastAsia="ar-SA"/>
        </w:rPr>
        <w:t>es</w:t>
      </w:r>
      <w:r>
        <w:rPr>
          <w:rFonts w:ascii="ITC Avant Garde" w:eastAsia="Times New Roman" w:hAnsi="ITC Avant Garde"/>
          <w:kern w:val="1"/>
          <w:lang w:val="es-ES" w:eastAsia="ar-SA"/>
        </w:rPr>
        <w:t xml:space="preserve"> respectivo</w:t>
      </w:r>
      <w:r w:rsidR="00B749F5">
        <w:rPr>
          <w:rFonts w:ascii="ITC Avant Garde" w:eastAsia="Times New Roman" w:hAnsi="ITC Avant Garde"/>
          <w:kern w:val="1"/>
          <w:lang w:val="es-ES" w:eastAsia="ar-SA"/>
        </w:rPr>
        <w:t>s</w:t>
      </w:r>
      <w:r>
        <w:rPr>
          <w:rFonts w:ascii="ITC Avant Garde" w:eastAsia="Times New Roman" w:hAnsi="ITC Avant Garde"/>
          <w:kern w:val="1"/>
          <w:lang w:val="es-ES" w:eastAsia="ar-SA"/>
        </w:rPr>
        <w:t>.</w:t>
      </w:r>
    </w:p>
    <w:p w:rsidR="00466509" w:rsidRDefault="00EF1A37" w:rsidP="00236A59">
      <w:pPr>
        <w:autoSpaceDE w:val="0"/>
        <w:autoSpaceDN w:val="0"/>
        <w:adjustRightInd w:val="0"/>
        <w:spacing w:before="240" w:after="120" w:line="240" w:lineRule="auto"/>
        <w:jc w:val="both"/>
        <w:rPr>
          <w:rFonts w:ascii="ITC Avant Garde" w:hAnsi="ITC Avant Garde" w:cs="Arial"/>
          <w:bCs/>
        </w:rPr>
      </w:pPr>
      <w:r w:rsidRPr="00236A59">
        <w:rPr>
          <w:rFonts w:ascii="ITC Avant Garde" w:hAnsi="ITC Avant Garde" w:cs="Arial"/>
          <w:b/>
          <w:bCs/>
        </w:rPr>
        <w:t xml:space="preserve">Artículo </w:t>
      </w:r>
      <w:r w:rsidR="00B52A23" w:rsidRPr="00236A59">
        <w:rPr>
          <w:rFonts w:ascii="ITC Avant Garde" w:hAnsi="ITC Avant Garde" w:cs="Arial"/>
          <w:b/>
          <w:bCs/>
        </w:rPr>
        <w:t>26</w:t>
      </w:r>
      <w:r w:rsidRPr="00236A59">
        <w:rPr>
          <w:rFonts w:ascii="ITC Avant Garde" w:hAnsi="ITC Avant Garde" w:cs="Arial"/>
          <w:b/>
          <w:bCs/>
        </w:rPr>
        <w:t>.</w:t>
      </w:r>
      <w:r w:rsidRPr="00236A59">
        <w:rPr>
          <w:rFonts w:ascii="ITC Avant Garde" w:hAnsi="ITC Avant Garde" w:cs="Arial"/>
          <w:bCs/>
        </w:rPr>
        <w:t xml:space="preserve"> </w:t>
      </w:r>
      <w:r w:rsidR="00996507" w:rsidRPr="00236A59">
        <w:rPr>
          <w:rFonts w:ascii="ITC Avant Garde" w:hAnsi="ITC Avant Garde" w:cs="Arial"/>
          <w:bCs/>
        </w:rPr>
        <w:t>El titular de una o más concesiones en materia de radiodifusión emitida</w:t>
      </w:r>
      <w:r w:rsidR="00466509">
        <w:rPr>
          <w:rFonts w:ascii="ITC Avant Garde" w:hAnsi="ITC Avant Garde" w:cs="Arial"/>
          <w:bCs/>
        </w:rPr>
        <w:t>s</w:t>
      </w:r>
      <w:r w:rsidR="00996507" w:rsidRPr="00236A59">
        <w:rPr>
          <w:rFonts w:ascii="ITC Avant Garde" w:hAnsi="ITC Avant Garde" w:cs="Arial"/>
          <w:bCs/>
        </w:rPr>
        <w:t xml:space="preserve"> al amparo de la Ley Federal de Radio y Televisión </w:t>
      </w:r>
      <w:r w:rsidR="003D4888" w:rsidRPr="00236A59">
        <w:rPr>
          <w:rFonts w:ascii="ITC Avant Garde" w:hAnsi="ITC Avant Garde" w:cs="Arial"/>
          <w:bCs/>
        </w:rPr>
        <w:t xml:space="preserve">que </w:t>
      </w:r>
      <w:r w:rsidR="006B75AA">
        <w:rPr>
          <w:rFonts w:ascii="ITC Avant Garde" w:hAnsi="ITC Avant Garde" w:cs="Arial"/>
          <w:bCs/>
        </w:rPr>
        <w:t>pretenda obtener un</w:t>
      </w:r>
      <w:r w:rsidR="003D4888" w:rsidRPr="00236A59">
        <w:rPr>
          <w:rFonts w:ascii="ITC Avant Garde" w:hAnsi="ITC Avant Garde" w:cs="Arial"/>
          <w:bCs/>
        </w:rPr>
        <w:t>a Concesión Única</w:t>
      </w:r>
      <w:r w:rsidR="00466509">
        <w:rPr>
          <w:rFonts w:ascii="ITC Avant Garde" w:hAnsi="ITC Avant Garde" w:cs="Arial"/>
          <w:bCs/>
        </w:rPr>
        <w:t>,</w:t>
      </w:r>
      <w:r w:rsidR="003D4888" w:rsidRPr="00236A59">
        <w:rPr>
          <w:rFonts w:ascii="ITC Avant Garde" w:hAnsi="ITC Avant Garde" w:cs="Arial"/>
          <w:bCs/>
        </w:rPr>
        <w:t xml:space="preserve"> </w:t>
      </w:r>
      <w:r w:rsidR="006B75AA">
        <w:rPr>
          <w:rFonts w:ascii="ITC Avant Garde" w:hAnsi="ITC Avant Garde" w:cs="Arial"/>
          <w:bCs/>
        </w:rPr>
        <w:t xml:space="preserve">deberá presentar para tales efectos el formato IFT – Transición </w:t>
      </w:r>
      <w:r w:rsidR="003D4888" w:rsidRPr="00236A59">
        <w:rPr>
          <w:rFonts w:ascii="ITC Avant Garde" w:hAnsi="ITC Avant Garde" w:cs="Arial"/>
          <w:bCs/>
        </w:rPr>
        <w:t xml:space="preserve">y </w:t>
      </w:r>
      <w:r w:rsidR="006B75AA">
        <w:rPr>
          <w:rFonts w:ascii="ITC Avant Garde" w:hAnsi="ITC Avant Garde" w:cs="Arial"/>
          <w:bCs/>
        </w:rPr>
        <w:t xml:space="preserve">en el caso de que </w:t>
      </w:r>
      <w:r w:rsidR="00466509">
        <w:rPr>
          <w:rFonts w:ascii="ITC Avant Garde" w:hAnsi="ITC Avant Garde" w:cs="Arial"/>
          <w:bCs/>
        </w:rPr>
        <w:t>é</w:t>
      </w:r>
      <w:r w:rsidR="003D4888" w:rsidRPr="00236A59">
        <w:rPr>
          <w:rFonts w:ascii="ITC Avant Garde" w:hAnsi="ITC Avant Garde" w:cs="Arial"/>
          <w:bCs/>
        </w:rPr>
        <w:t xml:space="preserve">sta proceda, se le otorgará el título </w:t>
      </w:r>
      <w:r w:rsidR="00466509">
        <w:rPr>
          <w:rFonts w:ascii="ITC Avant Garde" w:hAnsi="ITC Avant Garde" w:cs="Arial"/>
          <w:bCs/>
        </w:rPr>
        <w:t xml:space="preserve">de concesión </w:t>
      </w:r>
      <w:r w:rsidR="003D4888" w:rsidRPr="00236A59">
        <w:rPr>
          <w:rFonts w:ascii="ITC Avant Garde" w:hAnsi="ITC Avant Garde" w:cs="Arial"/>
          <w:bCs/>
        </w:rPr>
        <w:t>correspondiente</w:t>
      </w:r>
      <w:r w:rsidR="00466509">
        <w:rPr>
          <w:rFonts w:ascii="ITC Avant Garde" w:hAnsi="ITC Avant Garde" w:cs="Arial"/>
          <w:bCs/>
        </w:rPr>
        <w:t>,</w:t>
      </w:r>
      <w:r w:rsidR="003D4888" w:rsidRPr="00236A59">
        <w:rPr>
          <w:rFonts w:ascii="ITC Avant Garde" w:hAnsi="ITC Avant Garde" w:cs="Arial"/>
          <w:bCs/>
        </w:rPr>
        <w:t xml:space="preserve"> </w:t>
      </w:r>
      <w:r w:rsidR="00466509">
        <w:rPr>
          <w:rFonts w:ascii="ITC Avant Garde" w:hAnsi="ITC Avant Garde" w:cs="Arial"/>
          <w:bCs/>
        </w:rPr>
        <w:t>quedando vigentes</w:t>
      </w:r>
      <w:r w:rsidR="003D4888" w:rsidRPr="00236A59">
        <w:rPr>
          <w:rFonts w:ascii="ITC Avant Garde" w:hAnsi="ITC Avant Garde" w:cs="Arial"/>
          <w:bCs/>
        </w:rPr>
        <w:t xml:space="preserve"> sus concesiones de radiodifusión actuales, toda vez que </w:t>
      </w:r>
      <w:r w:rsidR="00E10DD8" w:rsidRPr="00236A59">
        <w:rPr>
          <w:rFonts w:ascii="ITC Avant Garde" w:hAnsi="ITC Avant Garde" w:cs="Arial"/>
          <w:bCs/>
        </w:rPr>
        <w:t>éstas</w:t>
      </w:r>
      <w:r w:rsidR="003D4888" w:rsidRPr="00236A59">
        <w:rPr>
          <w:rFonts w:ascii="ITC Avant Garde" w:hAnsi="ITC Avant Garde" w:cs="Arial"/>
          <w:bCs/>
        </w:rPr>
        <w:t xml:space="preserve"> además otorgan el uso, aprovechamiento y explotación de las </w:t>
      </w:r>
      <w:r w:rsidR="00E10DD8" w:rsidRPr="00236A59">
        <w:rPr>
          <w:rFonts w:ascii="ITC Avant Garde" w:hAnsi="ITC Avant Garde" w:cs="Arial"/>
          <w:bCs/>
        </w:rPr>
        <w:t>bandas de f</w:t>
      </w:r>
      <w:r w:rsidR="003D4888" w:rsidRPr="00236A59">
        <w:rPr>
          <w:rFonts w:ascii="ITC Avant Garde" w:hAnsi="ITC Avant Garde" w:cs="Arial"/>
          <w:bCs/>
        </w:rPr>
        <w:t>recuencias</w:t>
      </w:r>
      <w:r w:rsidR="00466509">
        <w:rPr>
          <w:rFonts w:ascii="ITC Avant Garde" w:hAnsi="ITC Avant Garde" w:cs="Arial"/>
          <w:bCs/>
        </w:rPr>
        <w:t>. E</w:t>
      </w:r>
      <w:r w:rsidR="00B1638C" w:rsidRPr="00236A59">
        <w:rPr>
          <w:rFonts w:ascii="ITC Avant Garde" w:hAnsi="ITC Avant Garde" w:cs="Arial"/>
          <w:bCs/>
        </w:rPr>
        <w:t xml:space="preserve">n ese sentido, en caso de que las mismas sean prorrogadas se otorgará únicamente la </w:t>
      </w:r>
      <w:r w:rsidR="00DC123C" w:rsidRPr="00236A59">
        <w:rPr>
          <w:rFonts w:ascii="ITC Avant Garde" w:hAnsi="ITC Avant Garde" w:cs="Arial"/>
          <w:bCs/>
        </w:rPr>
        <w:t>Concesión de</w:t>
      </w:r>
      <w:r w:rsidR="00B1638C" w:rsidRPr="00236A59">
        <w:rPr>
          <w:rFonts w:ascii="ITC Avant Garde" w:hAnsi="ITC Avant Garde" w:cs="Arial"/>
          <w:bCs/>
        </w:rPr>
        <w:t xml:space="preserve"> </w:t>
      </w:r>
      <w:r w:rsidR="00DC123C" w:rsidRPr="00236A59">
        <w:rPr>
          <w:rFonts w:ascii="ITC Avant Garde" w:hAnsi="ITC Avant Garde" w:cs="Arial"/>
          <w:bCs/>
        </w:rPr>
        <w:t>Espectro R</w:t>
      </w:r>
      <w:r w:rsidR="00B1638C" w:rsidRPr="00236A59">
        <w:rPr>
          <w:rFonts w:ascii="ITC Avant Garde" w:hAnsi="ITC Avant Garde" w:cs="Arial"/>
          <w:bCs/>
        </w:rPr>
        <w:t>adioeléctrico</w:t>
      </w:r>
      <w:r w:rsidR="00D75260" w:rsidRPr="00236A59">
        <w:rPr>
          <w:rFonts w:ascii="ITC Avant Garde" w:hAnsi="ITC Avant Garde" w:cs="Arial"/>
          <w:bCs/>
        </w:rPr>
        <w:t xml:space="preserve"> que </w:t>
      </w:r>
      <w:r w:rsidR="00B1638C" w:rsidRPr="00236A59">
        <w:rPr>
          <w:rFonts w:ascii="ITC Avant Garde" w:hAnsi="ITC Avant Garde" w:cs="Arial"/>
          <w:bCs/>
        </w:rPr>
        <w:t>corresponda</w:t>
      </w:r>
      <w:r w:rsidR="003D4888" w:rsidRPr="00236A59">
        <w:rPr>
          <w:rFonts w:ascii="ITC Avant Garde" w:hAnsi="ITC Avant Garde" w:cs="Arial"/>
          <w:bCs/>
        </w:rPr>
        <w:t>.</w:t>
      </w:r>
    </w:p>
    <w:p w:rsidR="00996507" w:rsidRPr="00236A59" w:rsidRDefault="003D4888" w:rsidP="00236A59">
      <w:pPr>
        <w:autoSpaceDE w:val="0"/>
        <w:autoSpaceDN w:val="0"/>
        <w:adjustRightInd w:val="0"/>
        <w:spacing w:before="240" w:after="120" w:line="240" w:lineRule="auto"/>
        <w:jc w:val="both"/>
        <w:rPr>
          <w:rFonts w:ascii="ITC Avant Garde" w:hAnsi="ITC Avant Garde" w:cs="Arial"/>
          <w:bCs/>
        </w:rPr>
      </w:pPr>
      <w:r w:rsidRPr="00236A59">
        <w:rPr>
          <w:rFonts w:ascii="ITC Avant Garde" w:hAnsi="ITC Avant Garde" w:cs="Arial"/>
          <w:bCs/>
        </w:rPr>
        <w:t>Por lo que hace a la vigencia de la Concesión Única que</w:t>
      </w:r>
      <w:r w:rsidR="00B1638C" w:rsidRPr="00236A59">
        <w:rPr>
          <w:rFonts w:ascii="ITC Avant Garde" w:hAnsi="ITC Avant Garde" w:cs="Arial"/>
          <w:bCs/>
        </w:rPr>
        <w:t>,</w:t>
      </w:r>
      <w:r w:rsidRPr="00236A59">
        <w:rPr>
          <w:rFonts w:ascii="ITC Avant Garde" w:hAnsi="ITC Avant Garde" w:cs="Arial"/>
          <w:bCs/>
        </w:rPr>
        <w:t xml:space="preserve"> en su caso se otorgue</w:t>
      </w:r>
      <w:r w:rsidR="00B1638C" w:rsidRPr="00236A59">
        <w:rPr>
          <w:rFonts w:ascii="ITC Avant Garde" w:hAnsi="ITC Avant Garde" w:cs="Arial"/>
          <w:bCs/>
        </w:rPr>
        <w:t xml:space="preserve">, </w:t>
      </w:r>
      <w:r w:rsidRPr="00236A59">
        <w:rPr>
          <w:rFonts w:ascii="ITC Avant Garde" w:hAnsi="ITC Avant Garde" w:cs="Arial"/>
          <w:bCs/>
        </w:rPr>
        <w:t xml:space="preserve">se </w:t>
      </w:r>
      <w:r w:rsidR="00466509">
        <w:rPr>
          <w:rFonts w:ascii="ITC Avant Garde" w:hAnsi="ITC Avant Garde" w:cs="Arial"/>
          <w:bCs/>
        </w:rPr>
        <w:t>estará a lo establecido por</w:t>
      </w:r>
      <w:r w:rsidR="00A24F41" w:rsidRPr="00236A59">
        <w:rPr>
          <w:rFonts w:ascii="ITC Avant Garde" w:hAnsi="ITC Avant Garde" w:cs="Arial"/>
          <w:bCs/>
        </w:rPr>
        <w:t xml:space="preserve"> el artículo 25</w:t>
      </w:r>
      <w:r w:rsidRPr="00236A59">
        <w:rPr>
          <w:rFonts w:ascii="ITC Avant Garde" w:hAnsi="ITC Avant Garde" w:cs="Arial"/>
          <w:bCs/>
        </w:rPr>
        <w:t xml:space="preserve"> de los presentes Lineamientos.</w:t>
      </w:r>
    </w:p>
    <w:p w:rsidR="00EF1A37" w:rsidRPr="00236A59" w:rsidRDefault="003D4888" w:rsidP="00236A59">
      <w:pPr>
        <w:autoSpaceDE w:val="0"/>
        <w:autoSpaceDN w:val="0"/>
        <w:adjustRightInd w:val="0"/>
        <w:spacing w:before="240" w:after="120" w:line="240" w:lineRule="auto"/>
        <w:jc w:val="both"/>
        <w:rPr>
          <w:rFonts w:ascii="ITC Avant Garde" w:eastAsia="Times New Roman" w:hAnsi="ITC Avant Garde"/>
          <w:kern w:val="1"/>
          <w:lang w:val="es-ES" w:eastAsia="ar-SA"/>
        </w:rPr>
      </w:pPr>
      <w:r w:rsidRPr="00236A59">
        <w:rPr>
          <w:rFonts w:ascii="ITC Avant Garde" w:hAnsi="ITC Avant Garde" w:cs="Arial"/>
          <w:b/>
          <w:bCs/>
        </w:rPr>
        <w:t>Artículo 2</w:t>
      </w:r>
      <w:r w:rsidR="00B52A23" w:rsidRPr="00236A59">
        <w:rPr>
          <w:rFonts w:ascii="ITC Avant Garde" w:hAnsi="ITC Avant Garde" w:cs="Arial"/>
          <w:b/>
          <w:bCs/>
        </w:rPr>
        <w:t>7</w:t>
      </w:r>
      <w:r w:rsidRPr="00236A59">
        <w:rPr>
          <w:rFonts w:ascii="ITC Avant Garde" w:hAnsi="ITC Avant Garde" w:cs="Arial"/>
          <w:b/>
          <w:bCs/>
        </w:rPr>
        <w:t xml:space="preserve">. </w:t>
      </w:r>
      <w:r w:rsidR="00EF1A37" w:rsidRPr="00236A59">
        <w:rPr>
          <w:rFonts w:ascii="ITC Avant Garde" w:hAnsi="ITC Avant Garde" w:cs="Arial"/>
          <w:bCs/>
        </w:rPr>
        <w:t xml:space="preserve">A efecto de que proceda la solicitud para transitar a la </w:t>
      </w:r>
      <w:r w:rsidR="002B110C" w:rsidRPr="00236A59">
        <w:rPr>
          <w:rFonts w:ascii="ITC Avant Garde" w:hAnsi="ITC Avant Garde" w:cs="Arial"/>
          <w:bCs/>
        </w:rPr>
        <w:t>Concesión</w:t>
      </w:r>
      <w:r w:rsidR="00EC6AFF" w:rsidRPr="00236A59">
        <w:rPr>
          <w:rFonts w:ascii="ITC Avant Garde" w:hAnsi="ITC Avant Garde" w:cs="Arial"/>
          <w:bCs/>
        </w:rPr>
        <w:t xml:space="preserve"> </w:t>
      </w:r>
      <w:r w:rsidR="00D75260" w:rsidRPr="00236A59">
        <w:rPr>
          <w:rFonts w:ascii="ITC Avant Garde" w:hAnsi="ITC Avant Garde" w:cs="Arial"/>
          <w:bCs/>
        </w:rPr>
        <w:t xml:space="preserve">Única </w:t>
      </w:r>
      <w:r w:rsidR="00EF1A37" w:rsidRPr="00236A59">
        <w:rPr>
          <w:rFonts w:ascii="ITC Avant Garde" w:hAnsi="ITC Avant Garde" w:cs="Arial"/>
          <w:bCs/>
        </w:rPr>
        <w:t xml:space="preserve">para </w:t>
      </w:r>
      <w:r w:rsidR="00D75260" w:rsidRPr="00236A59">
        <w:rPr>
          <w:rFonts w:ascii="ITC Avant Garde" w:hAnsi="ITC Avant Garde" w:cs="Arial"/>
          <w:bCs/>
        </w:rPr>
        <w:t xml:space="preserve">Uso Comercial </w:t>
      </w:r>
      <w:r w:rsidR="00EF1A37" w:rsidRPr="00236A59">
        <w:rPr>
          <w:rFonts w:ascii="ITC Avant Garde" w:hAnsi="ITC Avant Garde" w:cs="Arial"/>
          <w:bCs/>
        </w:rPr>
        <w:t xml:space="preserve">o para consolidar concesiones en una </w:t>
      </w:r>
      <w:r w:rsidR="00DB5AEE" w:rsidRPr="00236A59">
        <w:rPr>
          <w:rFonts w:ascii="ITC Avant Garde" w:hAnsi="ITC Avant Garde" w:cs="Arial"/>
          <w:bCs/>
        </w:rPr>
        <w:t xml:space="preserve">Concesión Única </w:t>
      </w:r>
      <w:r w:rsidR="00EF1A37" w:rsidRPr="00236A59">
        <w:rPr>
          <w:rFonts w:ascii="ITC Avant Garde" w:hAnsi="ITC Avant Garde" w:cs="Arial"/>
          <w:bCs/>
        </w:rPr>
        <w:t xml:space="preserve">para </w:t>
      </w:r>
      <w:r w:rsidR="00DB5AEE" w:rsidRPr="00236A59">
        <w:rPr>
          <w:rFonts w:ascii="ITC Avant Garde" w:hAnsi="ITC Avant Garde" w:cs="Arial"/>
          <w:bCs/>
        </w:rPr>
        <w:t>Uso Comercial</w:t>
      </w:r>
      <w:r w:rsidR="00EF1A37" w:rsidRPr="00236A59">
        <w:rPr>
          <w:rFonts w:ascii="ITC Avant Garde" w:hAnsi="ITC Avant Garde" w:cs="Arial"/>
          <w:bCs/>
        </w:rPr>
        <w:t xml:space="preserve">, el </w:t>
      </w:r>
      <w:r w:rsidR="00DB5AEE" w:rsidRPr="00236A59">
        <w:rPr>
          <w:rFonts w:ascii="ITC Avant Garde" w:hAnsi="ITC Avant Garde" w:cs="Arial"/>
          <w:bCs/>
        </w:rPr>
        <w:t>solicitante</w:t>
      </w:r>
      <w:r w:rsidR="00EF1A37" w:rsidRPr="00236A59">
        <w:rPr>
          <w:rFonts w:ascii="ITC Avant Garde" w:hAnsi="ITC Avant Garde" w:cs="Arial"/>
          <w:bCs/>
        </w:rPr>
        <w:t xml:space="preserve"> deberá </w:t>
      </w:r>
      <w:r w:rsidR="00EF1A37" w:rsidRPr="00236A59">
        <w:rPr>
          <w:rFonts w:ascii="ITC Avant Garde" w:eastAsia="Times New Roman" w:hAnsi="ITC Avant Garde"/>
          <w:kern w:val="1"/>
          <w:lang w:val="es-ES" w:eastAsia="ar-SA"/>
        </w:rPr>
        <w:t xml:space="preserve">encontrarse en cumplimiento de: (i) las obligaciones previstas en el o los respectivos títulos de concesión y (ii) las obligaciones derivadas de la legislación aplicable en materia de </w:t>
      </w:r>
      <w:r w:rsidR="00D4716A" w:rsidRPr="00236A59">
        <w:rPr>
          <w:rFonts w:ascii="ITC Avant Garde" w:eastAsia="Times New Roman" w:hAnsi="ITC Avant Garde"/>
          <w:kern w:val="1"/>
          <w:lang w:val="es-ES" w:eastAsia="ar-SA"/>
        </w:rPr>
        <w:t>t</w:t>
      </w:r>
      <w:r w:rsidR="00B877BF" w:rsidRPr="00236A59">
        <w:rPr>
          <w:rFonts w:ascii="ITC Avant Garde" w:eastAsia="Times New Roman" w:hAnsi="ITC Avant Garde"/>
          <w:kern w:val="1"/>
          <w:lang w:val="es-ES" w:eastAsia="ar-SA"/>
        </w:rPr>
        <w:t>elecomunicaciones</w:t>
      </w:r>
      <w:r w:rsidR="00D4716A" w:rsidRPr="00236A59">
        <w:rPr>
          <w:rFonts w:ascii="ITC Avant Garde" w:eastAsia="Times New Roman" w:hAnsi="ITC Avant Garde"/>
          <w:kern w:val="1"/>
          <w:lang w:val="es-ES" w:eastAsia="ar-SA"/>
        </w:rPr>
        <w:t>, r</w:t>
      </w:r>
      <w:r w:rsidR="00B877BF" w:rsidRPr="00236A59">
        <w:rPr>
          <w:rFonts w:ascii="ITC Avant Garde" w:eastAsia="Times New Roman" w:hAnsi="ITC Avant Garde"/>
          <w:kern w:val="1"/>
          <w:lang w:val="es-ES" w:eastAsia="ar-SA"/>
        </w:rPr>
        <w:t>adiodifusión</w:t>
      </w:r>
      <w:r w:rsidR="00EF1A37" w:rsidRPr="00236A59">
        <w:rPr>
          <w:rFonts w:ascii="ITC Avant Garde" w:eastAsia="Times New Roman" w:hAnsi="ITC Avant Garde"/>
          <w:kern w:val="1"/>
          <w:lang w:val="es-ES" w:eastAsia="ar-SA"/>
        </w:rPr>
        <w:t xml:space="preserve"> y competencia económica.</w:t>
      </w:r>
    </w:p>
    <w:p w:rsidR="00EF1A37" w:rsidRPr="00236A59" w:rsidRDefault="00EF1A37" w:rsidP="00236A59">
      <w:pPr>
        <w:autoSpaceDE w:val="0"/>
        <w:autoSpaceDN w:val="0"/>
        <w:adjustRightInd w:val="0"/>
        <w:spacing w:before="240" w:after="120" w:line="240" w:lineRule="auto"/>
        <w:jc w:val="both"/>
        <w:rPr>
          <w:rFonts w:ascii="ITC Avant Garde" w:hAnsi="ITC Avant Garde" w:cs="Arial"/>
          <w:bCs/>
        </w:rPr>
      </w:pPr>
      <w:r w:rsidRPr="00236A59">
        <w:rPr>
          <w:rFonts w:ascii="ITC Avant Garde" w:eastAsia="Times New Roman" w:hAnsi="ITC Avant Garde"/>
          <w:kern w:val="1"/>
          <w:lang w:val="es-ES" w:eastAsia="ar-SA"/>
        </w:rPr>
        <w:t>La verificación del cumplimiento de las obligaciones aplicables será realizada por el Instituto, a través de la unidad administrativa competente.</w:t>
      </w:r>
    </w:p>
    <w:p w:rsidR="00EF1A37" w:rsidRDefault="00EF1A37" w:rsidP="00236A59">
      <w:pPr>
        <w:autoSpaceDE w:val="0"/>
        <w:autoSpaceDN w:val="0"/>
        <w:adjustRightInd w:val="0"/>
        <w:spacing w:before="240" w:after="120" w:line="240" w:lineRule="auto"/>
        <w:jc w:val="both"/>
        <w:rPr>
          <w:rFonts w:ascii="ITC Avant Garde" w:eastAsia="Times New Roman" w:hAnsi="ITC Avant Garde"/>
          <w:kern w:val="1"/>
          <w:lang w:val="es-ES" w:eastAsia="ar-SA"/>
        </w:rPr>
      </w:pPr>
      <w:r w:rsidRPr="00236A59">
        <w:rPr>
          <w:rFonts w:ascii="ITC Avant Garde" w:hAnsi="ITC Avant Garde" w:cs="Arial"/>
          <w:b/>
          <w:bCs/>
        </w:rPr>
        <w:t xml:space="preserve">Artículo </w:t>
      </w:r>
      <w:r w:rsidR="006E7D54" w:rsidRPr="00236A59">
        <w:rPr>
          <w:rFonts w:ascii="ITC Avant Garde" w:hAnsi="ITC Avant Garde" w:cs="Arial"/>
          <w:b/>
          <w:bCs/>
        </w:rPr>
        <w:t>2</w:t>
      </w:r>
      <w:r w:rsidR="00B52A23" w:rsidRPr="00236A59">
        <w:rPr>
          <w:rFonts w:ascii="ITC Avant Garde" w:hAnsi="ITC Avant Garde" w:cs="Arial"/>
          <w:b/>
          <w:bCs/>
        </w:rPr>
        <w:t>8</w:t>
      </w:r>
      <w:r w:rsidRPr="00236A59">
        <w:rPr>
          <w:rFonts w:ascii="ITC Avant Garde" w:hAnsi="ITC Avant Garde" w:cs="Arial"/>
          <w:b/>
          <w:bCs/>
        </w:rPr>
        <w:t xml:space="preserve">. </w:t>
      </w:r>
      <w:r w:rsidRPr="00236A59">
        <w:rPr>
          <w:rFonts w:ascii="ITC Avant Garde" w:eastAsia="Times New Roman" w:hAnsi="ITC Avant Garde"/>
          <w:kern w:val="1"/>
          <w:lang w:val="es-ES" w:eastAsia="ar-SA"/>
        </w:rPr>
        <w:t xml:space="preserve">Aquellos concesionarios que forman parte de los grupos de interés </w:t>
      </w:r>
      <w:r w:rsidR="00874A47" w:rsidRPr="00236A59">
        <w:rPr>
          <w:rFonts w:ascii="ITC Avant Garde" w:eastAsia="Times New Roman" w:hAnsi="ITC Avant Garde"/>
          <w:kern w:val="1"/>
          <w:lang w:val="es-ES" w:eastAsia="ar-SA"/>
        </w:rPr>
        <w:t xml:space="preserve">económico de los </w:t>
      </w:r>
      <w:r w:rsidRPr="00236A59">
        <w:rPr>
          <w:rFonts w:ascii="ITC Avant Garde" w:eastAsia="Times New Roman" w:hAnsi="ITC Avant Garde"/>
          <w:kern w:val="1"/>
          <w:lang w:val="es-ES" w:eastAsia="ar-SA"/>
        </w:rPr>
        <w:t xml:space="preserve">agentes económicos preponderantes, de conformidad con lo establecido en el artículo Octavo Transitorio, fracción III del Decreto de Reforma Constitucional, o que sus títulos de </w:t>
      </w:r>
      <w:r w:rsidR="00DD1EF0" w:rsidRPr="00236A59">
        <w:rPr>
          <w:rFonts w:ascii="ITC Avant Garde" w:eastAsia="Times New Roman" w:hAnsi="ITC Avant Garde"/>
          <w:kern w:val="1"/>
          <w:lang w:val="es-ES" w:eastAsia="ar-SA"/>
        </w:rPr>
        <w:t>c</w:t>
      </w:r>
      <w:r w:rsidR="002B110C" w:rsidRPr="00236A59">
        <w:rPr>
          <w:rFonts w:ascii="ITC Avant Garde" w:eastAsia="Times New Roman" w:hAnsi="ITC Avant Garde"/>
          <w:kern w:val="1"/>
          <w:lang w:val="es-ES" w:eastAsia="ar-SA"/>
        </w:rPr>
        <w:t>oncesión</w:t>
      </w:r>
      <w:r w:rsidR="00EC6AFF" w:rsidRPr="00236A59">
        <w:rPr>
          <w:rFonts w:ascii="ITC Avant Garde" w:eastAsia="Times New Roman" w:hAnsi="ITC Avant Garde"/>
          <w:kern w:val="1"/>
          <w:lang w:val="es-ES" w:eastAsia="ar-SA"/>
        </w:rPr>
        <w:t xml:space="preserve"> </w:t>
      </w:r>
      <w:r w:rsidRPr="00236A59">
        <w:rPr>
          <w:rFonts w:ascii="ITC Avant Garde" w:eastAsia="Times New Roman" w:hAnsi="ITC Avant Garde"/>
          <w:kern w:val="1"/>
          <w:lang w:val="es-ES" w:eastAsia="ar-SA"/>
        </w:rPr>
        <w:t xml:space="preserve">contengan alguna prohibición o restricción expresa para prestar servicios determinados, y que pretendan obtener autorización para transitar a una </w:t>
      </w:r>
      <w:r w:rsidR="002B110C" w:rsidRPr="00236A59">
        <w:rPr>
          <w:rFonts w:ascii="ITC Avant Garde" w:eastAsia="Times New Roman" w:hAnsi="ITC Avant Garde"/>
          <w:kern w:val="1"/>
          <w:lang w:val="es-ES" w:eastAsia="ar-SA"/>
        </w:rPr>
        <w:t>Concesión</w:t>
      </w:r>
      <w:r w:rsidR="00EC6AFF" w:rsidRPr="00236A59">
        <w:rPr>
          <w:rFonts w:ascii="ITC Avant Garde" w:eastAsia="Times New Roman" w:hAnsi="ITC Avant Garde"/>
          <w:kern w:val="1"/>
          <w:lang w:val="es-ES" w:eastAsia="ar-SA"/>
        </w:rPr>
        <w:t xml:space="preserve"> </w:t>
      </w:r>
      <w:r w:rsidR="00D664DC" w:rsidRPr="00236A59">
        <w:rPr>
          <w:rFonts w:ascii="ITC Avant Garde" w:eastAsia="Times New Roman" w:hAnsi="ITC Avant Garde"/>
          <w:kern w:val="1"/>
          <w:lang w:val="es-ES" w:eastAsia="ar-SA"/>
        </w:rPr>
        <w:t xml:space="preserve">Única para Uso Comercial </w:t>
      </w:r>
      <w:r w:rsidRPr="00236A59">
        <w:rPr>
          <w:rFonts w:ascii="ITC Avant Garde" w:eastAsia="Times New Roman" w:hAnsi="ITC Avant Garde"/>
          <w:kern w:val="1"/>
          <w:lang w:val="es-ES" w:eastAsia="ar-SA"/>
        </w:rPr>
        <w:t>o para</w:t>
      </w:r>
      <w:r w:rsidRPr="00236A59">
        <w:rPr>
          <w:rFonts w:ascii="ITC Avant Garde" w:hAnsi="ITC Avant Garde" w:cs="Arial"/>
          <w:bCs/>
        </w:rPr>
        <w:t xml:space="preserve"> consolidar concesiones en una </w:t>
      </w:r>
      <w:r w:rsidR="002B110C" w:rsidRPr="00236A59">
        <w:rPr>
          <w:rFonts w:ascii="ITC Avant Garde" w:hAnsi="ITC Avant Garde" w:cs="Arial"/>
          <w:bCs/>
        </w:rPr>
        <w:t>Concesión</w:t>
      </w:r>
      <w:r w:rsidR="00EC6AFF" w:rsidRPr="00236A59">
        <w:rPr>
          <w:rFonts w:ascii="ITC Avant Garde" w:hAnsi="ITC Avant Garde" w:cs="Arial"/>
          <w:bCs/>
        </w:rPr>
        <w:t xml:space="preserve"> </w:t>
      </w:r>
      <w:r w:rsidR="00D664DC" w:rsidRPr="00236A59">
        <w:rPr>
          <w:rFonts w:ascii="ITC Avant Garde" w:hAnsi="ITC Avant Garde" w:cs="Arial"/>
          <w:bCs/>
        </w:rPr>
        <w:t>Única para Uso Comercial</w:t>
      </w:r>
      <w:r w:rsidRPr="00236A59">
        <w:rPr>
          <w:rFonts w:ascii="ITC Avant Garde" w:eastAsia="Times New Roman" w:hAnsi="ITC Avant Garde"/>
          <w:kern w:val="1"/>
          <w:lang w:val="es-ES" w:eastAsia="ar-SA"/>
        </w:rPr>
        <w:t xml:space="preserve">, además de cumplir con los requisitos establecidos en </w:t>
      </w:r>
      <w:r w:rsidR="00D4716A" w:rsidRPr="00236A59">
        <w:rPr>
          <w:rFonts w:ascii="ITC Avant Garde" w:eastAsia="Times New Roman" w:hAnsi="ITC Avant Garde"/>
          <w:kern w:val="1"/>
          <w:lang w:val="es-ES" w:eastAsia="ar-SA"/>
        </w:rPr>
        <w:t>el presente Capí</w:t>
      </w:r>
      <w:r w:rsidR="00D664DC" w:rsidRPr="00236A59">
        <w:rPr>
          <w:rFonts w:ascii="ITC Avant Garde" w:eastAsia="Times New Roman" w:hAnsi="ITC Avant Garde"/>
          <w:kern w:val="1"/>
          <w:lang w:val="es-ES" w:eastAsia="ar-SA"/>
        </w:rPr>
        <w:t>tulo</w:t>
      </w:r>
      <w:r w:rsidRPr="00236A59">
        <w:rPr>
          <w:rFonts w:ascii="ITC Avant Garde" w:eastAsia="Times New Roman" w:hAnsi="ITC Avant Garde"/>
          <w:kern w:val="1"/>
          <w:lang w:val="es-ES" w:eastAsia="ar-SA"/>
        </w:rPr>
        <w:t xml:space="preserve">, deberán observar lo dispuesto en los artículos </w:t>
      </w:r>
      <w:r w:rsidR="00B749F5">
        <w:rPr>
          <w:rFonts w:ascii="ITC Avant Garde" w:eastAsia="Times New Roman" w:hAnsi="ITC Avant Garde"/>
          <w:kern w:val="1"/>
          <w:lang w:val="es-ES" w:eastAsia="ar-SA"/>
        </w:rPr>
        <w:t xml:space="preserve">276 de la Ley y </w:t>
      </w:r>
      <w:r w:rsidRPr="00236A59">
        <w:rPr>
          <w:rFonts w:ascii="ITC Avant Garde" w:eastAsia="Times New Roman" w:hAnsi="ITC Avant Garde"/>
          <w:kern w:val="1"/>
          <w:lang w:val="es-ES" w:eastAsia="ar-SA"/>
        </w:rPr>
        <w:t xml:space="preserve">Décimo y Décimo Primero Transitorio del Decreto </w:t>
      </w:r>
      <w:r w:rsidR="00AB5C93" w:rsidRPr="00236A59">
        <w:rPr>
          <w:rFonts w:ascii="ITC Avant Garde" w:eastAsia="Times New Roman" w:hAnsi="ITC Avant Garde"/>
          <w:kern w:val="1"/>
          <w:lang w:val="es-ES" w:eastAsia="ar-SA"/>
        </w:rPr>
        <w:t>de</w:t>
      </w:r>
      <w:r w:rsidRPr="00236A59">
        <w:rPr>
          <w:rFonts w:ascii="ITC Avant Garde" w:eastAsia="Times New Roman" w:hAnsi="ITC Avant Garde"/>
          <w:kern w:val="1"/>
          <w:lang w:val="es-ES" w:eastAsia="ar-SA"/>
        </w:rPr>
        <w:t xml:space="preserve"> Ley.</w:t>
      </w:r>
    </w:p>
    <w:p w:rsidR="00B749F5" w:rsidRPr="00AE63B7" w:rsidRDefault="00B749F5" w:rsidP="00236A59">
      <w:pPr>
        <w:autoSpaceDE w:val="0"/>
        <w:autoSpaceDN w:val="0"/>
        <w:adjustRightInd w:val="0"/>
        <w:spacing w:before="240" w:after="120" w:line="240" w:lineRule="auto"/>
        <w:jc w:val="both"/>
        <w:rPr>
          <w:rFonts w:ascii="ITC Avant Garde" w:eastAsia="Times New Roman" w:hAnsi="ITC Avant Garde"/>
          <w:kern w:val="1"/>
          <w:lang w:val="es-ES" w:eastAsia="ar-SA"/>
        </w:rPr>
      </w:pPr>
      <w:r w:rsidRPr="00E15B63">
        <w:rPr>
          <w:rFonts w:ascii="ITC Avant Garde" w:eastAsia="Times New Roman" w:hAnsi="ITC Avant Garde"/>
          <w:b/>
          <w:kern w:val="1"/>
          <w:lang w:val="es-ES" w:eastAsia="ar-SA"/>
        </w:rPr>
        <w:t>Artículo 29.</w:t>
      </w:r>
      <w:r>
        <w:rPr>
          <w:rFonts w:ascii="ITC Avant Garde" w:eastAsia="Times New Roman" w:hAnsi="ITC Avant Garde"/>
          <w:kern w:val="1"/>
          <w:lang w:val="es-ES" w:eastAsia="ar-SA"/>
        </w:rPr>
        <w:t xml:space="preserve"> </w:t>
      </w:r>
      <w:r w:rsidR="00AE63B7">
        <w:rPr>
          <w:rFonts w:ascii="ITC Avant Garde" w:eastAsia="Times New Roman" w:hAnsi="ITC Avant Garde"/>
          <w:kern w:val="1"/>
          <w:lang w:val="es-ES" w:eastAsia="ar-SA"/>
        </w:rPr>
        <w:t xml:space="preserve">Para las concesiones de bandas de frecuencias otorgadas al amparo de la Ley Federal de Telecomunicaciones o, en su caso, concesiones de radiodifusión otorgadas al amparo de la Ley Federal de Radio y Televisión y con las cuales se pretenda prestar </w:t>
      </w:r>
      <w:r w:rsidR="00773E8D">
        <w:rPr>
          <w:rFonts w:ascii="ITC Avant Garde" w:eastAsia="Times New Roman" w:hAnsi="ITC Avant Garde"/>
          <w:kern w:val="1"/>
          <w:lang w:val="es-ES" w:eastAsia="ar-SA"/>
        </w:rPr>
        <w:t>servicios adicionales a los originalmente otorgados, deberá observar</w:t>
      </w:r>
      <w:r w:rsidR="00AE63B7">
        <w:rPr>
          <w:rFonts w:ascii="ITC Avant Garde" w:eastAsia="Times New Roman" w:hAnsi="ITC Avant Garde"/>
          <w:kern w:val="1"/>
          <w:lang w:val="es-ES" w:eastAsia="ar-SA"/>
        </w:rPr>
        <w:t>se</w:t>
      </w:r>
      <w:r w:rsidR="00773E8D">
        <w:rPr>
          <w:rFonts w:ascii="ITC Avant Garde" w:eastAsia="Times New Roman" w:hAnsi="ITC Avant Garde"/>
          <w:kern w:val="1"/>
          <w:lang w:val="es-ES" w:eastAsia="ar-SA"/>
        </w:rPr>
        <w:t xml:space="preserve"> lo estipulado en los </w:t>
      </w:r>
      <w:r w:rsidR="00AE63B7">
        <w:rPr>
          <w:rFonts w:ascii="ITC Avant Garde" w:eastAsia="Times New Roman" w:hAnsi="ITC Avant Garde"/>
          <w:kern w:val="1"/>
          <w:lang w:val="es-ES" w:eastAsia="ar-SA"/>
        </w:rPr>
        <w:t>“</w:t>
      </w:r>
      <w:r w:rsidR="00E15B63" w:rsidRPr="00D9510E">
        <w:rPr>
          <w:rFonts w:ascii="ITC Avant Garde" w:eastAsia="Times New Roman" w:hAnsi="ITC Avant Garde"/>
          <w:i/>
          <w:kern w:val="1"/>
          <w:lang w:val="es-ES" w:eastAsia="ar-SA"/>
        </w:rPr>
        <w:t>Lineamientos generales que establecen los requisitos, términos y condiciones que los actuales concesionarios de radiodifusión, telecomunicaciones y telefonía deberán cumplir para que se les autorice la prestación de servicios adicionales a los</w:t>
      </w:r>
      <w:r w:rsidR="00773E8D" w:rsidRPr="00D9510E">
        <w:rPr>
          <w:rFonts w:ascii="ITC Avant Garde" w:eastAsia="Times New Roman" w:hAnsi="ITC Avant Garde"/>
          <w:i/>
          <w:kern w:val="1"/>
          <w:lang w:val="es-ES" w:eastAsia="ar-SA"/>
        </w:rPr>
        <w:t xml:space="preserve"> </w:t>
      </w:r>
      <w:r w:rsidR="00E15B63" w:rsidRPr="00D9510E">
        <w:rPr>
          <w:rFonts w:ascii="ITC Avant Garde" w:eastAsia="Times New Roman" w:hAnsi="ITC Avant Garde"/>
          <w:i/>
          <w:kern w:val="1"/>
          <w:lang w:val="es-ES" w:eastAsia="ar-SA"/>
        </w:rPr>
        <w:t>que son objeto de su concesión</w:t>
      </w:r>
      <w:r w:rsidR="00AE63B7">
        <w:rPr>
          <w:rFonts w:ascii="ITC Avant Garde" w:eastAsia="Times New Roman" w:hAnsi="ITC Avant Garde"/>
          <w:kern w:val="1"/>
          <w:lang w:val="es-ES" w:eastAsia="ar-SA"/>
        </w:rPr>
        <w:t>”, publicados en el Diario Oficial de la Federación el 28 de mayo de 2014</w:t>
      </w:r>
      <w:r w:rsidR="00E15B63" w:rsidRPr="00E15B63">
        <w:rPr>
          <w:rFonts w:ascii="ITC Avant Garde" w:eastAsia="Times New Roman" w:hAnsi="ITC Avant Garde"/>
          <w:kern w:val="1"/>
          <w:lang w:val="es-ES" w:eastAsia="ar-SA"/>
        </w:rPr>
        <w:t>.</w:t>
      </w:r>
    </w:p>
    <w:p w:rsidR="00A34356" w:rsidRPr="00236A59" w:rsidRDefault="00A34356" w:rsidP="00236A59">
      <w:pPr>
        <w:autoSpaceDE w:val="0"/>
        <w:autoSpaceDN w:val="0"/>
        <w:adjustRightInd w:val="0"/>
        <w:spacing w:before="240" w:after="120" w:line="240" w:lineRule="auto"/>
        <w:jc w:val="both"/>
        <w:rPr>
          <w:rFonts w:ascii="ITC Avant Garde" w:hAnsi="ITC Avant Garde" w:cs="Arial"/>
          <w:bCs/>
        </w:rPr>
      </w:pPr>
    </w:p>
    <w:p w:rsidR="00A34356" w:rsidRPr="00236A59" w:rsidRDefault="00A34356" w:rsidP="00236A59">
      <w:pPr>
        <w:spacing w:before="240" w:after="120" w:line="240" w:lineRule="auto"/>
        <w:jc w:val="center"/>
        <w:rPr>
          <w:rFonts w:ascii="ITC Avant Garde" w:hAnsi="ITC Avant Garde"/>
          <w:b/>
          <w:lang w:val="es-ES_tradnl"/>
        </w:rPr>
      </w:pPr>
      <w:r w:rsidRPr="00236A59">
        <w:rPr>
          <w:rFonts w:ascii="ITC Avant Garde" w:hAnsi="ITC Avant Garde"/>
          <w:b/>
          <w:lang w:val="es-ES_tradnl"/>
        </w:rPr>
        <w:t>TRANSITORIOS</w:t>
      </w:r>
    </w:p>
    <w:p w:rsidR="00A34356" w:rsidRPr="00236A59" w:rsidRDefault="00A34356" w:rsidP="00236A59">
      <w:pPr>
        <w:autoSpaceDE w:val="0"/>
        <w:autoSpaceDN w:val="0"/>
        <w:adjustRightInd w:val="0"/>
        <w:spacing w:before="240" w:after="120" w:line="240" w:lineRule="auto"/>
        <w:jc w:val="both"/>
        <w:rPr>
          <w:rFonts w:ascii="ITC Avant Garde" w:hAnsi="ITC Avant Garde"/>
          <w:lang w:val="es-ES_tradnl"/>
        </w:rPr>
      </w:pPr>
      <w:r w:rsidRPr="00236A59">
        <w:rPr>
          <w:rFonts w:ascii="ITC Avant Garde" w:hAnsi="ITC Avant Garde"/>
          <w:b/>
          <w:lang w:val="es-ES_tradnl"/>
        </w:rPr>
        <w:t>PRIMERO</w:t>
      </w:r>
      <w:r w:rsidRPr="00236A59">
        <w:rPr>
          <w:rFonts w:ascii="ITC Avant Garde" w:hAnsi="ITC Avant Garde"/>
          <w:lang w:val="es-ES_tradnl"/>
        </w:rPr>
        <w:t xml:space="preserve">.- Los </w:t>
      </w:r>
      <w:r w:rsidRPr="00236A59">
        <w:rPr>
          <w:rFonts w:ascii="ITC Avant Garde" w:hAnsi="ITC Avant Garde" w:cs="Arial"/>
          <w:bCs/>
        </w:rPr>
        <w:t>presentes Lineamientos entrarán en vigor al día siguiente de su publicación en el Diario Oficial de la Federación.</w:t>
      </w:r>
      <w:r w:rsidRPr="00236A59" w:rsidDel="00465E8E">
        <w:rPr>
          <w:rFonts w:ascii="ITC Avant Garde" w:hAnsi="ITC Avant Garde"/>
          <w:lang w:val="es-ES_tradnl"/>
        </w:rPr>
        <w:t xml:space="preserve"> </w:t>
      </w:r>
    </w:p>
    <w:p w:rsidR="00A34356" w:rsidRPr="00236A59" w:rsidRDefault="00A34356" w:rsidP="00236A59">
      <w:pPr>
        <w:spacing w:before="240" w:after="120" w:line="240" w:lineRule="auto"/>
        <w:jc w:val="both"/>
        <w:rPr>
          <w:rFonts w:ascii="ITC Avant Garde" w:hAnsi="ITC Avant Garde"/>
        </w:rPr>
      </w:pPr>
      <w:r w:rsidRPr="00236A59">
        <w:rPr>
          <w:rFonts w:ascii="ITC Avant Garde" w:hAnsi="ITC Avant Garde"/>
          <w:b/>
          <w:lang w:val="es-ES"/>
        </w:rPr>
        <w:t>SEGUNDO</w:t>
      </w:r>
      <w:r w:rsidRPr="00236A59">
        <w:rPr>
          <w:rFonts w:ascii="ITC Avant Garde" w:hAnsi="ITC Avant Garde"/>
          <w:lang w:val="es-ES"/>
        </w:rPr>
        <w:t xml:space="preserve">.- Los </w:t>
      </w:r>
      <w:r w:rsidR="00D75260" w:rsidRPr="00236A59">
        <w:rPr>
          <w:rFonts w:ascii="ITC Avant Garde" w:hAnsi="ITC Avant Garde"/>
          <w:lang w:val="es-ES"/>
        </w:rPr>
        <w:t xml:space="preserve">titulares de un permiso de </w:t>
      </w:r>
      <w:r w:rsidR="004A5046">
        <w:rPr>
          <w:rFonts w:ascii="ITC Avant Garde" w:hAnsi="ITC Avant Garde"/>
          <w:lang w:val="es-ES"/>
        </w:rPr>
        <w:t>radiodifusión</w:t>
      </w:r>
      <w:r w:rsidRPr="00236A59">
        <w:rPr>
          <w:rFonts w:ascii="ITC Avant Garde" w:hAnsi="ITC Avant Garde"/>
        </w:rPr>
        <w:t xml:space="preserve"> cuyo título se encuentre vigente o en proceso de refrendo a la entrada en vigor de la Ley, deberán presentar su solicitud ante el Instituto para transitar al régimen de concesión que corresponda, </w:t>
      </w:r>
      <w:r w:rsidR="00016808">
        <w:rPr>
          <w:rFonts w:ascii="ITC Avant Garde" w:hAnsi="ITC Avant Garde"/>
        </w:rPr>
        <w:t xml:space="preserve">a más tardar </w:t>
      </w:r>
      <w:r w:rsidR="00773E8D">
        <w:rPr>
          <w:rFonts w:ascii="ITC Avant Garde" w:hAnsi="ITC Avant Garde"/>
        </w:rPr>
        <w:t>dentro de los 90</w:t>
      </w:r>
      <w:r w:rsidR="00D9510E">
        <w:rPr>
          <w:rFonts w:ascii="ITC Avant Garde" w:hAnsi="ITC Avant Garde"/>
        </w:rPr>
        <w:t xml:space="preserve"> (noventa)</w:t>
      </w:r>
      <w:r w:rsidR="00773E8D">
        <w:rPr>
          <w:rFonts w:ascii="ITC Avant Garde" w:hAnsi="ITC Avant Garde"/>
        </w:rPr>
        <w:t xml:space="preserve"> días naturales posteriores a la </w:t>
      </w:r>
      <w:r w:rsidR="00016808">
        <w:rPr>
          <w:rFonts w:ascii="ITC Avant Garde" w:hAnsi="ITC Avant Garde"/>
        </w:rPr>
        <w:t>entrada en vigor</w:t>
      </w:r>
      <w:r w:rsidR="00773E8D">
        <w:rPr>
          <w:rFonts w:ascii="ITC Avant Garde" w:hAnsi="ITC Avant Garde"/>
        </w:rPr>
        <w:t xml:space="preserve"> de los presentes Lineamientos</w:t>
      </w:r>
      <w:r w:rsidRPr="00236A59">
        <w:rPr>
          <w:rFonts w:ascii="ITC Avant Garde" w:hAnsi="ITC Avant Garde"/>
        </w:rPr>
        <w:t xml:space="preserve">, en los términos previstos en este artículo, para lo cual deberá observarse lo siguiente: </w:t>
      </w:r>
    </w:p>
    <w:p w:rsidR="00A34356" w:rsidRPr="00236A59" w:rsidRDefault="00A34356" w:rsidP="00236A59">
      <w:pPr>
        <w:pStyle w:val="Prrafodelista"/>
        <w:numPr>
          <w:ilvl w:val="0"/>
          <w:numId w:val="74"/>
        </w:numPr>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En caso de que un Permisionario de Radiodifusión no presente la solicitud de transición en el plazo indicado, el permiso concluirá su vigencia de conformidad con lo dispuesto en el artículo Décimo Séptimo Transitorio del Decreto de Ley.</w:t>
      </w:r>
    </w:p>
    <w:p w:rsidR="00A34356" w:rsidRPr="00236A59" w:rsidRDefault="00A34356" w:rsidP="00236A59">
      <w:pPr>
        <w:pStyle w:val="Prrafodelista"/>
        <w:numPr>
          <w:ilvl w:val="0"/>
          <w:numId w:val="74"/>
        </w:numPr>
        <w:spacing w:before="240" w:after="120"/>
        <w:jc w:val="both"/>
        <w:rPr>
          <w:rFonts w:ascii="ITC Avant Garde" w:hAnsi="ITC Avant Garde"/>
          <w:color w:val="000000" w:themeColor="text1"/>
          <w:sz w:val="22"/>
          <w:szCs w:val="22"/>
        </w:rPr>
      </w:pPr>
      <w:r w:rsidRPr="00236A59">
        <w:rPr>
          <w:rFonts w:ascii="ITC Avant Garde" w:hAnsi="ITC Avant Garde"/>
          <w:color w:val="000000" w:themeColor="text1"/>
          <w:sz w:val="22"/>
          <w:szCs w:val="22"/>
        </w:rPr>
        <w:t xml:space="preserve">Estarán obligados a presentar la solicitud a que se refiere el primer párrafo de este artículo, aquellas personas físicas o morales o, en su caso, entes públicos, que cuenten con alguna autorización </w:t>
      </w:r>
      <w:r w:rsidR="00D75260" w:rsidRPr="00236A59">
        <w:rPr>
          <w:rFonts w:ascii="ITC Avant Garde" w:hAnsi="ITC Avant Garde"/>
          <w:color w:val="000000" w:themeColor="text1"/>
          <w:sz w:val="22"/>
          <w:szCs w:val="22"/>
        </w:rPr>
        <w:t xml:space="preserve">o permiso </w:t>
      </w:r>
      <w:r w:rsidRPr="00236A59">
        <w:rPr>
          <w:rFonts w:ascii="ITC Avant Garde" w:hAnsi="ITC Avant Garde"/>
          <w:color w:val="000000" w:themeColor="text1"/>
          <w:sz w:val="22"/>
          <w:szCs w:val="22"/>
        </w:rPr>
        <w:t xml:space="preserve">que les permita usar o aprovechar bandas de frecuencia del espectro radioeléctrico para prestar el servicio de </w:t>
      </w:r>
      <w:r w:rsidR="00D4716A" w:rsidRPr="00236A59">
        <w:rPr>
          <w:rFonts w:ascii="ITC Avant Garde" w:hAnsi="ITC Avant Garde"/>
          <w:color w:val="000000" w:themeColor="text1"/>
          <w:sz w:val="22"/>
          <w:szCs w:val="22"/>
        </w:rPr>
        <w:t>r</w:t>
      </w:r>
      <w:r w:rsidR="00B877BF" w:rsidRPr="00236A59">
        <w:rPr>
          <w:rFonts w:ascii="ITC Avant Garde" w:hAnsi="ITC Avant Garde"/>
          <w:color w:val="000000" w:themeColor="text1"/>
          <w:sz w:val="22"/>
          <w:szCs w:val="22"/>
        </w:rPr>
        <w:t>adiodifusión</w:t>
      </w:r>
      <w:r w:rsidRPr="00236A59">
        <w:rPr>
          <w:rFonts w:ascii="ITC Avant Garde" w:hAnsi="ITC Avant Garde"/>
          <w:color w:val="000000" w:themeColor="text1"/>
          <w:sz w:val="22"/>
          <w:szCs w:val="22"/>
        </w:rPr>
        <w:t xml:space="preserve">, otorgada bajo un instrumento o acto administrativo distinto de la </w:t>
      </w:r>
      <w:r w:rsidRPr="00236A59">
        <w:rPr>
          <w:rFonts w:ascii="ITC Avant Garde" w:hAnsi="ITC Avant Garde"/>
          <w:sz w:val="22"/>
          <w:szCs w:val="22"/>
        </w:rPr>
        <w:t>concesión</w:t>
      </w:r>
      <w:r w:rsidRPr="00236A59">
        <w:rPr>
          <w:rFonts w:ascii="ITC Avant Garde" w:hAnsi="ITC Avant Garde"/>
          <w:color w:val="000000" w:themeColor="text1"/>
          <w:sz w:val="22"/>
          <w:szCs w:val="22"/>
        </w:rPr>
        <w:t xml:space="preserve"> y que los fines de uso del </w:t>
      </w:r>
      <w:r w:rsidR="005C00B2" w:rsidRPr="00236A59">
        <w:rPr>
          <w:rFonts w:ascii="ITC Avant Garde" w:hAnsi="ITC Avant Garde"/>
          <w:color w:val="000000" w:themeColor="text1"/>
          <w:sz w:val="22"/>
          <w:szCs w:val="22"/>
        </w:rPr>
        <w:t xml:space="preserve">Espectro Radioeléctrico </w:t>
      </w:r>
      <w:r w:rsidRPr="00236A59">
        <w:rPr>
          <w:rFonts w:ascii="ITC Avant Garde" w:hAnsi="ITC Avant Garde"/>
          <w:color w:val="000000" w:themeColor="text1"/>
          <w:sz w:val="22"/>
          <w:szCs w:val="22"/>
        </w:rPr>
        <w:t>que tienen asignado, corresponda a las categorías de uso público y uso social a que se refiere el artículo 76 fracciones II y IV, respectivamente, de la Ley.</w:t>
      </w:r>
    </w:p>
    <w:p w:rsidR="00A34356" w:rsidRPr="00236A59" w:rsidRDefault="00A34356" w:rsidP="00236A59">
      <w:pPr>
        <w:pStyle w:val="Prrafodelista"/>
        <w:numPr>
          <w:ilvl w:val="0"/>
          <w:numId w:val="74"/>
        </w:numPr>
        <w:spacing w:before="240" w:after="120"/>
        <w:jc w:val="both"/>
        <w:rPr>
          <w:rFonts w:ascii="ITC Avant Garde" w:hAnsi="ITC Avant Garde"/>
          <w:sz w:val="22"/>
          <w:szCs w:val="22"/>
        </w:rPr>
      </w:pPr>
      <w:r w:rsidRPr="00236A59">
        <w:rPr>
          <w:rFonts w:ascii="ITC Avant Garde" w:hAnsi="ITC Avant Garde"/>
          <w:color w:val="000000" w:themeColor="text1"/>
          <w:sz w:val="22"/>
          <w:szCs w:val="22"/>
        </w:rPr>
        <w:t>En los casos en los que el título de permiso se encuentre en proceso de refrendo o prórroga de vigencia a la entrada en vigor de los presentes Lineamientos, adicionalmente a la solicitud a que se refiere el primer párrafo de este artículo, el permisionario de que se trate deberá manifestar de manera expresa que: i) se compromete a cumplir con las obligaciones que se encuentren pendientes derivadas de la normatividad aplicable, así como a ii) cumplir con las condiciones pendientes establecidas en su título de permiso primigenio. Lo anterior, a efecto de que el Instituto resuelva sobre la solicitu</w:t>
      </w:r>
      <w:r w:rsidRPr="00236A59">
        <w:rPr>
          <w:rFonts w:ascii="ITC Avant Garde" w:hAnsi="ITC Avant Garde"/>
          <w:sz w:val="22"/>
          <w:szCs w:val="22"/>
        </w:rPr>
        <w:t>d de refrendo o prórroga de vigencia y la transición al régimen de concesión en un mismo acto, siempre que se cumpla con los requisitos y formalidades aplicables.</w:t>
      </w:r>
    </w:p>
    <w:p w:rsidR="00A34356" w:rsidRPr="00236A59" w:rsidRDefault="00A34356" w:rsidP="00236A59">
      <w:pPr>
        <w:spacing w:before="240" w:after="120" w:line="240" w:lineRule="auto"/>
        <w:ind w:left="927" w:right="48"/>
        <w:jc w:val="both"/>
        <w:rPr>
          <w:rFonts w:ascii="ITC Avant Garde" w:hAnsi="ITC Avant Garde"/>
        </w:rPr>
      </w:pPr>
      <w:r w:rsidRPr="00236A59">
        <w:rPr>
          <w:rFonts w:ascii="ITC Avant Garde" w:hAnsi="ITC Avant Garde"/>
        </w:rPr>
        <w:t>La manifestación a que se refiere el párrafo anterior, será independiente del cumplimiento de los requisitos y formalidades que debieron haberse satisfecho al momento de la presentación de la solicitud de refrendo, atendiendo a lo dispuesto por las disposiciones legales y administrativas aplicables.</w:t>
      </w:r>
    </w:p>
    <w:p w:rsidR="00A34356" w:rsidRPr="00236A59" w:rsidRDefault="00A34356" w:rsidP="00236A59">
      <w:pPr>
        <w:pStyle w:val="Prrafodelista"/>
        <w:numPr>
          <w:ilvl w:val="0"/>
          <w:numId w:val="74"/>
        </w:numPr>
        <w:spacing w:before="240" w:after="120"/>
        <w:jc w:val="both"/>
        <w:rPr>
          <w:rFonts w:ascii="ITC Avant Garde" w:hAnsi="ITC Avant Garde"/>
          <w:sz w:val="22"/>
          <w:szCs w:val="22"/>
        </w:rPr>
      </w:pPr>
      <w:r w:rsidRPr="00236A59">
        <w:rPr>
          <w:rFonts w:ascii="ITC Avant Garde" w:hAnsi="ITC Avant Garde"/>
          <w:sz w:val="22"/>
          <w:szCs w:val="22"/>
        </w:rPr>
        <w:t xml:space="preserve">La solicitud para </w:t>
      </w:r>
      <w:r w:rsidRPr="00236A59">
        <w:rPr>
          <w:rFonts w:ascii="ITC Avant Garde" w:hAnsi="ITC Avant Garde"/>
          <w:color w:val="000000" w:themeColor="text1"/>
          <w:sz w:val="22"/>
          <w:szCs w:val="22"/>
        </w:rPr>
        <w:t>transitar</w:t>
      </w:r>
      <w:r w:rsidRPr="00236A59">
        <w:rPr>
          <w:rFonts w:ascii="ITC Avant Garde" w:hAnsi="ITC Avant Garde"/>
          <w:sz w:val="22"/>
          <w:szCs w:val="22"/>
        </w:rPr>
        <w:t xml:space="preserve"> al régimen de </w:t>
      </w:r>
      <w:r w:rsidR="00D4716A" w:rsidRPr="00236A59">
        <w:rPr>
          <w:rFonts w:ascii="ITC Avant Garde" w:hAnsi="ITC Avant Garde"/>
          <w:sz w:val="22"/>
          <w:szCs w:val="22"/>
        </w:rPr>
        <w:t>c</w:t>
      </w:r>
      <w:r w:rsidR="002B110C" w:rsidRPr="00236A59">
        <w:rPr>
          <w:rFonts w:ascii="ITC Avant Garde" w:hAnsi="ITC Avant Garde"/>
          <w:sz w:val="22"/>
          <w:szCs w:val="22"/>
        </w:rPr>
        <w:t>oncesión</w:t>
      </w:r>
      <w:r w:rsidR="00EC6AFF" w:rsidRPr="00236A59">
        <w:rPr>
          <w:rFonts w:ascii="ITC Avant Garde" w:hAnsi="ITC Avant Garde"/>
          <w:sz w:val="22"/>
          <w:szCs w:val="22"/>
        </w:rPr>
        <w:t xml:space="preserve"> </w:t>
      </w:r>
      <w:r w:rsidRPr="00236A59">
        <w:rPr>
          <w:rFonts w:ascii="ITC Avant Garde" w:hAnsi="ITC Avant Garde"/>
          <w:sz w:val="22"/>
          <w:szCs w:val="22"/>
        </w:rPr>
        <w:t>que corresponda, deberá presentarse ante el Instituto y deberá contener la siguiente información:</w:t>
      </w:r>
    </w:p>
    <w:p w:rsidR="00832096" w:rsidRPr="00236A59" w:rsidRDefault="00A34356" w:rsidP="00236A59">
      <w:pPr>
        <w:pStyle w:val="Prrafodelista"/>
        <w:numPr>
          <w:ilvl w:val="6"/>
          <w:numId w:val="68"/>
        </w:numPr>
        <w:autoSpaceDE w:val="0"/>
        <w:autoSpaceDN w:val="0"/>
        <w:adjustRightInd w:val="0"/>
        <w:spacing w:before="240" w:after="120"/>
        <w:ind w:left="1560" w:hanging="567"/>
        <w:jc w:val="both"/>
        <w:rPr>
          <w:rFonts w:ascii="ITC Avant Garde" w:hAnsi="ITC Avant Garde"/>
          <w:kern w:val="1"/>
          <w:sz w:val="22"/>
          <w:szCs w:val="22"/>
          <w:lang w:val="es-ES"/>
        </w:rPr>
      </w:pPr>
      <w:r w:rsidRPr="00236A59">
        <w:rPr>
          <w:rFonts w:ascii="ITC Avant Garde" w:hAnsi="ITC Avant Garde"/>
          <w:kern w:val="1"/>
          <w:sz w:val="22"/>
          <w:szCs w:val="22"/>
          <w:lang w:val="es-ES"/>
        </w:rPr>
        <w:t>Nombre y domicilio del solicitante</w:t>
      </w:r>
      <w:r w:rsidR="00832096" w:rsidRPr="00236A59">
        <w:rPr>
          <w:rFonts w:ascii="ITC Avant Garde" w:hAnsi="ITC Avant Garde"/>
          <w:kern w:val="1"/>
          <w:sz w:val="22"/>
          <w:szCs w:val="22"/>
          <w:lang w:val="es-ES"/>
        </w:rPr>
        <w:t xml:space="preserve"> (calle, n</w:t>
      </w:r>
      <w:r w:rsidR="005C00B2" w:rsidRPr="00236A59">
        <w:rPr>
          <w:rFonts w:ascii="ITC Avant Garde" w:hAnsi="ITC Avant Garde"/>
          <w:kern w:val="1"/>
          <w:sz w:val="22"/>
          <w:szCs w:val="22"/>
          <w:lang w:val="es-ES"/>
        </w:rPr>
        <w:t>ú</w:t>
      </w:r>
      <w:r w:rsidR="00832096" w:rsidRPr="00236A59">
        <w:rPr>
          <w:rFonts w:ascii="ITC Avant Garde" w:hAnsi="ITC Avant Garde"/>
          <w:kern w:val="1"/>
          <w:sz w:val="22"/>
          <w:szCs w:val="22"/>
          <w:lang w:val="es-ES"/>
        </w:rPr>
        <w:t>mero exterior, numero interior, localidad o colonia, municipio o delegación, entidad federativa y código postal)</w:t>
      </w:r>
      <w:r w:rsidRPr="00236A59">
        <w:rPr>
          <w:rFonts w:ascii="ITC Avant Garde" w:hAnsi="ITC Avant Garde"/>
          <w:kern w:val="1"/>
          <w:sz w:val="22"/>
          <w:szCs w:val="22"/>
          <w:lang w:val="es-ES"/>
        </w:rPr>
        <w:t>;</w:t>
      </w:r>
    </w:p>
    <w:p w:rsidR="00832096" w:rsidRPr="00236A59" w:rsidRDefault="00832096" w:rsidP="00236A59">
      <w:pPr>
        <w:pStyle w:val="Prrafodelista"/>
        <w:numPr>
          <w:ilvl w:val="6"/>
          <w:numId w:val="68"/>
        </w:numPr>
        <w:autoSpaceDE w:val="0"/>
        <w:autoSpaceDN w:val="0"/>
        <w:adjustRightInd w:val="0"/>
        <w:spacing w:before="240" w:after="120"/>
        <w:ind w:left="1560" w:hanging="567"/>
        <w:jc w:val="both"/>
        <w:rPr>
          <w:rFonts w:ascii="ITC Avant Garde" w:hAnsi="ITC Avant Garde"/>
          <w:sz w:val="22"/>
          <w:szCs w:val="22"/>
        </w:rPr>
      </w:pPr>
      <w:r w:rsidRPr="00236A59">
        <w:rPr>
          <w:rFonts w:ascii="ITC Avant Garde" w:hAnsi="ITC Avant Garde"/>
          <w:kern w:val="1"/>
          <w:sz w:val="22"/>
          <w:szCs w:val="22"/>
          <w:lang w:val="es-ES"/>
        </w:rPr>
        <w:t>En su caso</w:t>
      </w:r>
      <w:r w:rsidR="0050047B">
        <w:rPr>
          <w:rFonts w:ascii="ITC Avant Garde" w:hAnsi="ITC Avant Garde"/>
          <w:kern w:val="1"/>
          <w:sz w:val="22"/>
          <w:szCs w:val="22"/>
          <w:lang w:val="es-ES"/>
        </w:rPr>
        <w:t>, correo electrónico y teléfono;</w:t>
      </w:r>
    </w:p>
    <w:p w:rsidR="00832096" w:rsidRPr="00236A59" w:rsidRDefault="00832096" w:rsidP="00236A59">
      <w:pPr>
        <w:pStyle w:val="Prrafodelista"/>
        <w:numPr>
          <w:ilvl w:val="6"/>
          <w:numId w:val="68"/>
        </w:numPr>
        <w:autoSpaceDE w:val="0"/>
        <w:autoSpaceDN w:val="0"/>
        <w:adjustRightInd w:val="0"/>
        <w:spacing w:before="240" w:after="120"/>
        <w:ind w:left="1560" w:hanging="567"/>
        <w:jc w:val="both"/>
        <w:rPr>
          <w:rFonts w:ascii="ITC Avant Garde" w:hAnsi="ITC Avant Garde"/>
          <w:sz w:val="22"/>
          <w:szCs w:val="22"/>
        </w:rPr>
      </w:pPr>
      <w:r w:rsidRPr="00236A59">
        <w:rPr>
          <w:rFonts w:ascii="ITC Avant Garde" w:hAnsi="ITC Avant Garde"/>
          <w:sz w:val="22"/>
          <w:szCs w:val="22"/>
        </w:rPr>
        <w:t xml:space="preserve">Nombre del Representante Legal y copia certificada de su poder </w:t>
      </w:r>
      <w:r w:rsidRPr="00236A59">
        <w:rPr>
          <w:rFonts w:ascii="ITC Avant Garde" w:hAnsi="ITC Avant Garde"/>
          <w:kern w:val="1"/>
          <w:sz w:val="22"/>
          <w:szCs w:val="22"/>
          <w:lang w:val="es-ES"/>
        </w:rPr>
        <w:t>notarial</w:t>
      </w:r>
      <w:r w:rsidR="009A197B" w:rsidRPr="00236A59">
        <w:rPr>
          <w:rFonts w:ascii="ITC Avant Garde" w:hAnsi="ITC Avant Garde"/>
          <w:sz w:val="22"/>
          <w:szCs w:val="22"/>
        </w:rPr>
        <w:t>, así como copia simple de identificación oficial del Representante Legal</w:t>
      </w:r>
      <w:r w:rsidRPr="00236A59">
        <w:rPr>
          <w:rFonts w:ascii="ITC Avant Garde" w:hAnsi="ITC Avant Garde"/>
          <w:sz w:val="22"/>
          <w:szCs w:val="22"/>
        </w:rPr>
        <w:t>;</w:t>
      </w:r>
    </w:p>
    <w:p w:rsidR="00A34356" w:rsidRPr="00236A59" w:rsidRDefault="00A34356" w:rsidP="00236A59">
      <w:pPr>
        <w:pStyle w:val="Prrafodelista"/>
        <w:numPr>
          <w:ilvl w:val="6"/>
          <w:numId w:val="68"/>
        </w:numPr>
        <w:autoSpaceDE w:val="0"/>
        <w:autoSpaceDN w:val="0"/>
        <w:adjustRightInd w:val="0"/>
        <w:spacing w:before="240" w:after="120"/>
        <w:ind w:left="1560" w:hanging="567"/>
        <w:jc w:val="both"/>
        <w:rPr>
          <w:rFonts w:ascii="ITC Avant Garde" w:hAnsi="ITC Avant Garde"/>
          <w:kern w:val="1"/>
          <w:sz w:val="22"/>
          <w:szCs w:val="22"/>
          <w:lang w:val="es-ES"/>
        </w:rPr>
      </w:pPr>
      <w:r w:rsidRPr="00236A59">
        <w:rPr>
          <w:rFonts w:ascii="ITC Avant Garde" w:hAnsi="ITC Avant Garde"/>
          <w:kern w:val="1"/>
          <w:sz w:val="22"/>
          <w:szCs w:val="22"/>
          <w:lang w:val="es-ES"/>
        </w:rPr>
        <w:t>Distintivo de llamada;</w:t>
      </w:r>
    </w:p>
    <w:p w:rsidR="00A34356" w:rsidRPr="00236A59" w:rsidRDefault="00A34356" w:rsidP="00236A59">
      <w:pPr>
        <w:pStyle w:val="Prrafodelista"/>
        <w:numPr>
          <w:ilvl w:val="6"/>
          <w:numId w:val="68"/>
        </w:numPr>
        <w:autoSpaceDE w:val="0"/>
        <w:autoSpaceDN w:val="0"/>
        <w:adjustRightInd w:val="0"/>
        <w:spacing w:before="240" w:after="120"/>
        <w:ind w:left="1560" w:hanging="567"/>
        <w:jc w:val="both"/>
        <w:rPr>
          <w:rFonts w:ascii="ITC Avant Garde" w:hAnsi="ITC Avant Garde"/>
          <w:kern w:val="1"/>
          <w:sz w:val="22"/>
          <w:szCs w:val="22"/>
          <w:lang w:val="es-ES"/>
        </w:rPr>
      </w:pPr>
      <w:r w:rsidRPr="00236A59">
        <w:rPr>
          <w:rFonts w:ascii="ITC Avant Garde" w:hAnsi="ITC Avant Garde"/>
          <w:kern w:val="1"/>
          <w:sz w:val="22"/>
          <w:szCs w:val="22"/>
          <w:lang w:val="es-ES"/>
        </w:rPr>
        <w:t>Frecuencia(s) o canal(es) asignado(s);</w:t>
      </w:r>
    </w:p>
    <w:p w:rsidR="00A34356" w:rsidRPr="00236A59" w:rsidRDefault="00A34356" w:rsidP="00236A59">
      <w:pPr>
        <w:pStyle w:val="Prrafodelista"/>
        <w:numPr>
          <w:ilvl w:val="6"/>
          <w:numId w:val="68"/>
        </w:numPr>
        <w:autoSpaceDE w:val="0"/>
        <w:autoSpaceDN w:val="0"/>
        <w:adjustRightInd w:val="0"/>
        <w:spacing w:before="240" w:after="120"/>
        <w:ind w:left="1560" w:hanging="567"/>
        <w:jc w:val="both"/>
        <w:rPr>
          <w:rFonts w:ascii="ITC Avant Garde" w:hAnsi="ITC Avant Garde"/>
          <w:kern w:val="1"/>
          <w:sz w:val="22"/>
          <w:szCs w:val="22"/>
          <w:lang w:val="es-ES"/>
        </w:rPr>
      </w:pPr>
      <w:r w:rsidRPr="00236A59">
        <w:rPr>
          <w:rFonts w:ascii="ITC Avant Garde" w:hAnsi="ITC Avant Garde"/>
          <w:kern w:val="1"/>
          <w:sz w:val="22"/>
          <w:szCs w:val="22"/>
          <w:lang w:val="es-ES"/>
        </w:rPr>
        <w:t>Población principal a servir</w:t>
      </w:r>
      <w:r w:rsidR="005077F9" w:rsidRPr="00236A59">
        <w:rPr>
          <w:rFonts w:ascii="ITC Avant Garde" w:hAnsi="ITC Avant Garde"/>
          <w:kern w:val="1"/>
          <w:sz w:val="22"/>
          <w:szCs w:val="22"/>
          <w:lang w:val="es-ES"/>
        </w:rPr>
        <w:t xml:space="preserve"> (</w:t>
      </w:r>
      <w:r w:rsidR="005077F9" w:rsidRPr="00236A59">
        <w:rPr>
          <w:rFonts w:ascii="ITC Avant Garde" w:hAnsi="ITC Avant Garde"/>
          <w:color w:val="000000" w:themeColor="text1"/>
          <w:sz w:val="22"/>
          <w:szCs w:val="22"/>
        </w:rPr>
        <w:t>Localidad, Municipio, Estado y Clave del área geoestadística del I</w:t>
      </w:r>
      <w:r w:rsidR="00016808">
        <w:rPr>
          <w:rFonts w:ascii="ITC Avant Garde" w:hAnsi="ITC Avant Garde"/>
          <w:color w:val="000000" w:themeColor="text1"/>
          <w:sz w:val="22"/>
          <w:szCs w:val="22"/>
        </w:rPr>
        <w:t xml:space="preserve">nstituto </w:t>
      </w:r>
      <w:r w:rsidR="005077F9" w:rsidRPr="00236A59">
        <w:rPr>
          <w:rFonts w:ascii="ITC Avant Garde" w:hAnsi="ITC Avant Garde"/>
          <w:color w:val="000000" w:themeColor="text1"/>
          <w:sz w:val="22"/>
          <w:szCs w:val="22"/>
        </w:rPr>
        <w:t>N</w:t>
      </w:r>
      <w:r w:rsidR="00016808">
        <w:rPr>
          <w:rFonts w:ascii="ITC Avant Garde" w:hAnsi="ITC Avant Garde"/>
          <w:color w:val="000000" w:themeColor="text1"/>
          <w:sz w:val="22"/>
          <w:szCs w:val="22"/>
        </w:rPr>
        <w:t xml:space="preserve">acional de </w:t>
      </w:r>
      <w:r w:rsidR="005077F9" w:rsidRPr="00236A59">
        <w:rPr>
          <w:rFonts w:ascii="ITC Avant Garde" w:hAnsi="ITC Avant Garde"/>
          <w:color w:val="000000" w:themeColor="text1"/>
          <w:sz w:val="22"/>
          <w:szCs w:val="22"/>
        </w:rPr>
        <w:t>E</w:t>
      </w:r>
      <w:r w:rsidR="00016808">
        <w:rPr>
          <w:rFonts w:ascii="ITC Avant Garde" w:hAnsi="ITC Avant Garde"/>
          <w:color w:val="000000" w:themeColor="text1"/>
          <w:sz w:val="22"/>
          <w:szCs w:val="22"/>
        </w:rPr>
        <w:t xml:space="preserve">stadística y </w:t>
      </w:r>
      <w:r w:rsidR="00016808" w:rsidRPr="00236A59">
        <w:rPr>
          <w:rFonts w:ascii="ITC Avant Garde" w:hAnsi="ITC Avant Garde"/>
          <w:color w:val="000000" w:themeColor="text1"/>
          <w:sz w:val="22"/>
          <w:szCs w:val="22"/>
        </w:rPr>
        <w:t>G</w:t>
      </w:r>
      <w:r w:rsidR="00016808">
        <w:rPr>
          <w:rFonts w:ascii="ITC Avant Garde" w:hAnsi="ITC Avant Garde"/>
          <w:color w:val="000000" w:themeColor="text1"/>
          <w:sz w:val="22"/>
          <w:szCs w:val="22"/>
        </w:rPr>
        <w:t>eografía</w:t>
      </w:r>
      <w:r w:rsidR="005077F9" w:rsidRPr="00236A59">
        <w:rPr>
          <w:rFonts w:ascii="ITC Avant Garde" w:hAnsi="ITC Avant Garde"/>
          <w:color w:val="000000" w:themeColor="text1"/>
          <w:sz w:val="22"/>
          <w:szCs w:val="22"/>
        </w:rPr>
        <w:t>)</w:t>
      </w:r>
      <w:r w:rsidRPr="00236A59">
        <w:rPr>
          <w:rFonts w:ascii="ITC Avant Garde" w:hAnsi="ITC Avant Garde"/>
          <w:kern w:val="1"/>
          <w:sz w:val="22"/>
          <w:szCs w:val="22"/>
          <w:lang w:val="es-ES"/>
        </w:rPr>
        <w:t>;</w:t>
      </w:r>
    </w:p>
    <w:p w:rsidR="00A34356" w:rsidRPr="00236A59" w:rsidRDefault="00A34356" w:rsidP="00236A59">
      <w:pPr>
        <w:pStyle w:val="Prrafodelista"/>
        <w:numPr>
          <w:ilvl w:val="6"/>
          <w:numId w:val="68"/>
        </w:numPr>
        <w:autoSpaceDE w:val="0"/>
        <w:autoSpaceDN w:val="0"/>
        <w:adjustRightInd w:val="0"/>
        <w:spacing w:before="240" w:after="120"/>
        <w:ind w:left="1560" w:hanging="567"/>
        <w:jc w:val="both"/>
        <w:rPr>
          <w:rFonts w:ascii="ITC Avant Garde" w:hAnsi="ITC Avant Garde"/>
          <w:kern w:val="1"/>
          <w:sz w:val="22"/>
          <w:szCs w:val="22"/>
          <w:lang w:val="es-ES"/>
        </w:rPr>
      </w:pPr>
      <w:r w:rsidRPr="00236A59">
        <w:rPr>
          <w:rFonts w:ascii="ITC Avant Garde" w:hAnsi="ITC Avant Garde"/>
          <w:kern w:val="1"/>
          <w:sz w:val="22"/>
          <w:szCs w:val="22"/>
          <w:lang w:val="es-ES"/>
        </w:rPr>
        <w:t>Fecha de expedición y vigencia del título de permiso objeto de la transición;</w:t>
      </w:r>
    </w:p>
    <w:p w:rsidR="008939AC" w:rsidRPr="00236A59" w:rsidRDefault="008939AC" w:rsidP="00236A59">
      <w:pPr>
        <w:pStyle w:val="Prrafodelista"/>
        <w:numPr>
          <w:ilvl w:val="6"/>
          <w:numId w:val="68"/>
        </w:numPr>
        <w:autoSpaceDE w:val="0"/>
        <w:autoSpaceDN w:val="0"/>
        <w:adjustRightInd w:val="0"/>
        <w:spacing w:before="240" w:after="120"/>
        <w:ind w:left="1560" w:hanging="567"/>
        <w:jc w:val="both"/>
        <w:rPr>
          <w:rFonts w:ascii="ITC Avant Garde" w:hAnsi="ITC Avant Garde"/>
          <w:kern w:val="1"/>
          <w:sz w:val="22"/>
          <w:szCs w:val="22"/>
          <w:lang w:val="es-ES"/>
        </w:rPr>
      </w:pPr>
      <w:r w:rsidRPr="00236A59">
        <w:rPr>
          <w:rFonts w:ascii="ITC Avant Garde" w:hAnsi="ITC Avant Garde"/>
          <w:kern w:val="1"/>
          <w:sz w:val="22"/>
          <w:szCs w:val="22"/>
          <w:lang w:val="es-ES"/>
        </w:rPr>
        <w:t>Uso de la Concesión, es decir, para Uso Público o Uso Social y, en su caso, si es Social Comunitaria o Social Indígena;</w:t>
      </w:r>
    </w:p>
    <w:p w:rsidR="00A34356" w:rsidRPr="00236A59" w:rsidRDefault="00A34356" w:rsidP="00236A59">
      <w:pPr>
        <w:pStyle w:val="Prrafodelista"/>
        <w:numPr>
          <w:ilvl w:val="6"/>
          <w:numId w:val="68"/>
        </w:numPr>
        <w:autoSpaceDE w:val="0"/>
        <w:autoSpaceDN w:val="0"/>
        <w:adjustRightInd w:val="0"/>
        <w:spacing w:before="240" w:after="120"/>
        <w:ind w:left="1560" w:hanging="567"/>
        <w:jc w:val="both"/>
        <w:rPr>
          <w:rFonts w:ascii="ITC Avant Garde" w:hAnsi="ITC Avant Garde"/>
          <w:kern w:val="1"/>
          <w:sz w:val="22"/>
          <w:szCs w:val="22"/>
          <w:lang w:val="es-ES"/>
        </w:rPr>
      </w:pPr>
      <w:r w:rsidRPr="00236A59">
        <w:rPr>
          <w:rFonts w:ascii="ITC Avant Garde" w:hAnsi="ITC Avant Garde"/>
          <w:kern w:val="1"/>
          <w:sz w:val="22"/>
          <w:szCs w:val="22"/>
          <w:lang w:val="es-ES"/>
        </w:rPr>
        <w:t xml:space="preserve">La manifestación expresa del </w:t>
      </w:r>
      <w:r w:rsidR="002808D3">
        <w:rPr>
          <w:rFonts w:ascii="ITC Avant Garde" w:hAnsi="ITC Avant Garde"/>
          <w:kern w:val="1"/>
          <w:sz w:val="22"/>
          <w:szCs w:val="22"/>
          <w:lang w:val="es-ES"/>
        </w:rPr>
        <w:t>Interesado</w:t>
      </w:r>
      <w:r w:rsidRPr="00236A59">
        <w:rPr>
          <w:rFonts w:ascii="ITC Avant Garde" w:hAnsi="ITC Avant Garde"/>
          <w:kern w:val="1"/>
          <w:sz w:val="22"/>
          <w:szCs w:val="22"/>
          <w:lang w:val="es-ES"/>
        </w:rPr>
        <w:t xml:space="preserve"> de que se encuentra operando la estación y, por ende, haciendo uso o aprovechamiento de la frecuencia o</w:t>
      </w:r>
      <w:r w:rsidR="008939AC" w:rsidRPr="00236A59">
        <w:rPr>
          <w:rFonts w:ascii="ITC Avant Garde" w:hAnsi="ITC Avant Garde"/>
          <w:kern w:val="1"/>
          <w:sz w:val="22"/>
          <w:szCs w:val="22"/>
          <w:lang w:val="es-ES"/>
        </w:rPr>
        <w:t xml:space="preserve"> canal asignado de que se trate, y</w:t>
      </w:r>
    </w:p>
    <w:p w:rsidR="00A34356" w:rsidRPr="00236A59" w:rsidRDefault="00A34356" w:rsidP="00236A59">
      <w:pPr>
        <w:pStyle w:val="Prrafodelista"/>
        <w:numPr>
          <w:ilvl w:val="6"/>
          <w:numId w:val="68"/>
        </w:numPr>
        <w:autoSpaceDE w:val="0"/>
        <w:autoSpaceDN w:val="0"/>
        <w:adjustRightInd w:val="0"/>
        <w:spacing w:before="240" w:after="120"/>
        <w:ind w:left="1560" w:hanging="567"/>
        <w:jc w:val="both"/>
        <w:rPr>
          <w:rFonts w:ascii="ITC Avant Garde" w:hAnsi="ITC Avant Garde"/>
          <w:kern w:val="1"/>
          <w:sz w:val="22"/>
          <w:szCs w:val="22"/>
          <w:lang w:val="es-ES"/>
        </w:rPr>
      </w:pPr>
      <w:r w:rsidRPr="00236A59">
        <w:rPr>
          <w:rFonts w:ascii="ITC Avant Garde" w:hAnsi="ITC Avant Garde"/>
          <w:kern w:val="1"/>
          <w:sz w:val="22"/>
          <w:szCs w:val="22"/>
          <w:lang w:val="es-ES"/>
        </w:rPr>
        <w:t xml:space="preserve">La manifestación expresa de someterse a todas y cada una de las condiciones establecidas en el título de </w:t>
      </w:r>
      <w:r w:rsidRPr="00236A59">
        <w:rPr>
          <w:rFonts w:ascii="ITC Avant Garde" w:hAnsi="ITC Avant Garde"/>
          <w:sz w:val="22"/>
          <w:szCs w:val="22"/>
        </w:rPr>
        <w:t>concesión</w:t>
      </w:r>
      <w:r w:rsidRPr="00236A59">
        <w:rPr>
          <w:rFonts w:ascii="ITC Avant Garde" w:hAnsi="ITC Avant Garde"/>
          <w:kern w:val="1"/>
          <w:sz w:val="22"/>
          <w:szCs w:val="22"/>
          <w:lang w:val="es-ES"/>
        </w:rPr>
        <w:t xml:space="preserve"> que al efecto se expida</w:t>
      </w:r>
      <w:r w:rsidR="008939AC" w:rsidRPr="00236A59">
        <w:rPr>
          <w:rFonts w:ascii="ITC Avant Garde" w:hAnsi="ITC Avant Garde"/>
          <w:kern w:val="1"/>
          <w:sz w:val="22"/>
          <w:szCs w:val="22"/>
          <w:lang w:val="es-ES"/>
        </w:rPr>
        <w:t>.</w:t>
      </w:r>
    </w:p>
    <w:p w:rsidR="0060569F" w:rsidRPr="00236A59" w:rsidRDefault="0060569F" w:rsidP="00236A59">
      <w:pPr>
        <w:autoSpaceDE w:val="0"/>
        <w:autoSpaceDN w:val="0"/>
        <w:adjustRightInd w:val="0"/>
        <w:spacing w:before="240" w:after="120" w:line="240" w:lineRule="auto"/>
        <w:ind w:left="993"/>
        <w:jc w:val="both"/>
        <w:rPr>
          <w:rFonts w:ascii="ITC Avant Garde" w:hAnsi="ITC Avant Garde"/>
          <w:kern w:val="1"/>
          <w:lang w:val="es-ES"/>
        </w:rPr>
      </w:pPr>
      <w:r w:rsidRPr="00236A59">
        <w:rPr>
          <w:rFonts w:ascii="ITC Avant Garde" w:hAnsi="ITC Avant Garde"/>
          <w:lang w:val="es-ES"/>
        </w:rPr>
        <w:t xml:space="preserve">Para efectos de la solicitud a que se refiere esta fracción, los </w:t>
      </w:r>
      <w:r w:rsidR="002808D3">
        <w:rPr>
          <w:rFonts w:ascii="ITC Avant Garde" w:hAnsi="ITC Avant Garde"/>
          <w:lang w:val="es-ES"/>
        </w:rPr>
        <w:t>Interesado</w:t>
      </w:r>
      <w:r w:rsidRPr="00236A59">
        <w:rPr>
          <w:rFonts w:ascii="ITC Avant Garde" w:hAnsi="ITC Avant Garde"/>
          <w:lang w:val="es-ES"/>
        </w:rPr>
        <w:t>s podrán utiliza</w:t>
      </w:r>
      <w:r w:rsidR="0050047B">
        <w:rPr>
          <w:rFonts w:ascii="ITC Avant Garde" w:hAnsi="ITC Avant Garde"/>
          <w:lang w:val="es-ES"/>
        </w:rPr>
        <w:t>r</w:t>
      </w:r>
      <w:r w:rsidRPr="00236A59">
        <w:rPr>
          <w:rFonts w:ascii="ITC Avant Garde" w:hAnsi="ITC Avant Garde"/>
          <w:lang w:val="es-ES"/>
        </w:rPr>
        <w:t xml:space="preserve"> el Formato IFT-Transición Radiodifusión.</w:t>
      </w:r>
    </w:p>
    <w:p w:rsidR="00A34356" w:rsidRPr="00236A59" w:rsidRDefault="00A34356" w:rsidP="00236A59">
      <w:pPr>
        <w:pStyle w:val="Prrafodelista"/>
        <w:numPr>
          <w:ilvl w:val="0"/>
          <w:numId w:val="74"/>
        </w:numPr>
        <w:spacing w:before="240" w:after="120"/>
        <w:jc w:val="both"/>
        <w:rPr>
          <w:rFonts w:ascii="ITC Avant Garde" w:hAnsi="ITC Avant Garde"/>
          <w:sz w:val="22"/>
          <w:szCs w:val="22"/>
        </w:rPr>
      </w:pPr>
      <w:r w:rsidRPr="00236A59">
        <w:rPr>
          <w:rFonts w:ascii="ITC Avant Garde" w:hAnsi="ITC Avant Garde"/>
          <w:sz w:val="22"/>
          <w:szCs w:val="22"/>
        </w:rPr>
        <w:t>Una vez cumplidos los requisitos señalados en la fracción anterior, el Instituto resolverá lo conducente dentro de los 90 (noventa) días hábiles siguientes a la presentación de la solicitud de que se trate. Para tal efecto, en caso de que se cumplan plenamente los requis</w:t>
      </w:r>
      <w:r w:rsidR="00367ECD" w:rsidRPr="00236A59">
        <w:rPr>
          <w:rFonts w:ascii="ITC Avant Garde" w:hAnsi="ITC Avant Garde"/>
          <w:sz w:val="22"/>
          <w:szCs w:val="22"/>
        </w:rPr>
        <w:t>itos, el Instituto otorgará la C</w:t>
      </w:r>
      <w:r w:rsidRPr="00236A59">
        <w:rPr>
          <w:rFonts w:ascii="ITC Avant Garde" w:hAnsi="ITC Avant Garde"/>
          <w:sz w:val="22"/>
          <w:szCs w:val="22"/>
        </w:rPr>
        <w:t xml:space="preserve">oncesión </w:t>
      </w:r>
      <w:r w:rsidR="00367ECD" w:rsidRPr="00236A59">
        <w:rPr>
          <w:rFonts w:ascii="ITC Avant Garde" w:hAnsi="ITC Avant Garde"/>
          <w:sz w:val="22"/>
          <w:szCs w:val="22"/>
        </w:rPr>
        <w:t>de E</w:t>
      </w:r>
      <w:r w:rsidRPr="00236A59">
        <w:rPr>
          <w:rFonts w:ascii="ITC Avant Garde" w:hAnsi="ITC Avant Garde"/>
          <w:sz w:val="22"/>
          <w:szCs w:val="22"/>
        </w:rPr>
        <w:t xml:space="preserve">spectro </w:t>
      </w:r>
      <w:r w:rsidR="00367ECD" w:rsidRPr="00236A59">
        <w:rPr>
          <w:rFonts w:ascii="ITC Avant Garde" w:hAnsi="ITC Avant Garde"/>
          <w:sz w:val="22"/>
          <w:szCs w:val="22"/>
        </w:rPr>
        <w:t>R</w:t>
      </w:r>
      <w:r w:rsidRPr="00236A59">
        <w:rPr>
          <w:rFonts w:ascii="ITC Avant Garde" w:hAnsi="ITC Avant Garde"/>
          <w:sz w:val="22"/>
          <w:szCs w:val="22"/>
        </w:rPr>
        <w:t>adioeléctric</w:t>
      </w:r>
      <w:r w:rsidR="00367ECD" w:rsidRPr="00236A59">
        <w:rPr>
          <w:rFonts w:ascii="ITC Avant Garde" w:hAnsi="ITC Avant Garde"/>
          <w:sz w:val="22"/>
          <w:szCs w:val="22"/>
        </w:rPr>
        <w:t>o respectiva, así como la Concesión Ú</w:t>
      </w:r>
      <w:r w:rsidRPr="00236A59">
        <w:rPr>
          <w:rFonts w:ascii="ITC Avant Garde" w:hAnsi="ITC Avant Garde"/>
          <w:sz w:val="22"/>
          <w:szCs w:val="22"/>
        </w:rPr>
        <w:t xml:space="preserve">nica, en el mismo acto administrativo, en términos del artículo </w:t>
      </w:r>
      <w:r w:rsidR="00DB6F45" w:rsidRPr="00236A59">
        <w:rPr>
          <w:rFonts w:ascii="ITC Avant Garde" w:hAnsi="ITC Avant Garde"/>
          <w:sz w:val="22"/>
          <w:szCs w:val="22"/>
        </w:rPr>
        <w:t>5 de los presentes Lineamientos. Lo anterior, sin perjuicio de las acciones de supervisión y verificación que correspondan al Instituto.</w:t>
      </w:r>
    </w:p>
    <w:p w:rsidR="00A34356" w:rsidRPr="00236A59" w:rsidRDefault="00A34356" w:rsidP="00236A59">
      <w:pPr>
        <w:pStyle w:val="Prrafodelista"/>
        <w:numPr>
          <w:ilvl w:val="0"/>
          <w:numId w:val="74"/>
        </w:numPr>
        <w:spacing w:before="240" w:after="120"/>
        <w:jc w:val="both"/>
        <w:rPr>
          <w:rFonts w:ascii="ITC Avant Garde" w:hAnsi="ITC Avant Garde"/>
          <w:sz w:val="22"/>
          <w:szCs w:val="22"/>
        </w:rPr>
      </w:pPr>
      <w:r w:rsidRPr="00236A59">
        <w:rPr>
          <w:rFonts w:ascii="ITC Avant Garde" w:hAnsi="ITC Avant Garde"/>
          <w:sz w:val="22"/>
          <w:szCs w:val="22"/>
        </w:rPr>
        <w:t xml:space="preserve">Los Permisos de Radiodifusión que hayan sido otorgados a los poderes de la Unión, de los estados, los órganos de Gobierno del Distrito Federal, los municipios, los órganos constitucionales autónomos e instituciones de educación superior de carácter público deberán transitar al régimen de </w:t>
      </w:r>
      <w:r w:rsidR="002B110C" w:rsidRPr="00236A59">
        <w:rPr>
          <w:rFonts w:ascii="ITC Avant Garde" w:hAnsi="ITC Avant Garde"/>
          <w:sz w:val="22"/>
          <w:szCs w:val="22"/>
        </w:rPr>
        <w:t>Concesión</w:t>
      </w:r>
      <w:r w:rsidRPr="00236A59">
        <w:rPr>
          <w:rFonts w:ascii="ITC Avant Garde" w:hAnsi="ITC Avant Garde"/>
          <w:sz w:val="22"/>
          <w:szCs w:val="22"/>
        </w:rPr>
        <w:t xml:space="preserve"> </w:t>
      </w:r>
      <w:r w:rsidR="005C00B2" w:rsidRPr="00236A59">
        <w:rPr>
          <w:rFonts w:ascii="ITC Avant Garde" w:hAnsi="ITC Avant Garde"/>
          <w:sz w:val="22"/>
          <w:szCs w:val="22"/>
        </w:rPr>
        <w:t>para</w:t>
      </w:r>
      <w:r w:rsidRPr="00236A59">
        <w:rPr>
          <w:rFonts w:ascii="ITC Avant Garde" w:hAnsi="ITC Avant Garde"/>
          <w:sz w:val="22"/>
          <w:szCs w:val="22"/>
        </w:rPr>
        <w:t xml:space="preserve"> </w:t>
      </w:r>
      <w:r w:rsidR="005C00B2" w:rsidRPr="00236A59">
        <w:rPr>
          <w:rFonts w:ascii="ITC Avant Garde" w:hAnsi="ITC Avant Garde"/>
          <w:sz w:val="22"/>
          <w:szCs w:val="22"/>
        </w:rPr>
        <w:t>Uso Público</w:t>
      </w:r>
      <w:r w:rsidRPr="00236A59">
        <w:rPr>
          <w:rFonts w:ascii="ITC Avant Garde" w:hAnsi="ITC Avant Garde"/>
          <w:sz w:val="22"/>
          <w:szCs w:val="22"/>
        </w:rPr>
        <w:t xml:space="preserve">, mientras que el resto de los Permisos de Radiodifusión otorgados deberán hacerlo al régimen de </w:t>
      </w:r>
      <w:r w:rsidR="002B110C" w:rsidRPr="00236A59">
        <w:rPr>
          <w:rFonts w:ascii="ITC Avant Garde" w:hAnsi="ITC Avant Garde"/>
          <w:sz w:val="22"/>
          <w:szCs w:val="22"/>
        </w:rPr>
        <w:t>Concesión</w:t>
      </w:r>
      <w:r w:rsidRPr="00236A59">
        <w:rPr>
          <w:rFonts w:ascii="ITC Avant Garde" w:hAnsi="ITC Avant Garde"/>
          <w:sz w:val="22"/>
          <w:szCs w:val="22"/>
        </w:rPr>
        <w:t xml:space="preserve"> </w:t>
      </w:r>
      <w:r w:rsidR="005C00B2" w:rsidRPr="00236A59">
        <w:rPr>
          <w:rFonts w:ascii="ITC Avant Garde" w:hAnsi="ITC Avant Garde"/>
          <w:sz w:val="22"/>
          <w:szCs w:val="22"/>
        </w:rPr>
        <w:t>para Uso Social</w:t>
      </w:r>
      <w:r w:rsidRPr="00236A59">
        <w:rPr>
          <w:rFonts w:ascii="ITC Avant Garde" w:hAnsi="ITC Avant Garde"/>
          <w:sz w:val="22"/>
          <w:szCs w:val="22"/>
        </w:rPr>
        <w:t>.</w:t>
      </w:r>
    </w:p>
    <w:p w:rsidR="00A34356" w:rsidRPr="00236A59" w:rsidRDefault="00A34356" w:rsidP="00236A59">
      <w:pPr>
        <w:spacing w:before="240" w:after="120" w:line="240" w:lineRule="auto"/>
        <w:ind w:left="927" w:right="48"/>
        <w:jc w:val="both"/>
        <w:rPr>
          <w:rFonts w:ascii="ITC Avant Garde" w:hAnsi="ITC Avant Garde"/>
        </w:rPr>
      </w:pPr>
      <w:r w:rsidRPr="00236A59">
        <w:rPr>
          <w:rFonts w:ascii="ITC Avant Garde" w:hAnsi="ITC Avant Garde"/>
        </w:rPr>
        <w:t>El Instituto al momento de la expedición del título correspondiente establecer</w:t>
      </w:r>
      <w:r w:rsidR="005C00B2" w:rsidRPr="00236A59">
        <w:rPr>
          <w:rFonts w:ascii="ITC Avant Garde" w:hAnsi="ITC Avant Garde"/>
        </w:rPr>
        <w:t>á</w:t>
      </w:r>
      <w:r w:rsidRPr="00236A59">
        <w:rPr>
          <w:rFonts w:ascii="ITC Avant Garde" w:hAnsi="ITC Avant Garde"/>
        </w:rPr>
        <w:t xml:space="preserve"> el tipo de concesión de que se trate. La definición del tipo de concesión que corresponda se realizará de conformidad con los artículos 67 y 76 de la Ley en relación con las disposiciones aplicables a que se refieren los presentes Lineamientos. </w:t>
      </w:r>
    </w:p>
    <w:p w:rsidR="00AD71BA" w:rsidRPr="00236A59" w:rsidRDefault="002831B8" w:rsidP="00236A59">
      <w:pPr>
        <w:spacing w:before="240" w:after="120" w:line="240" w:lineRule="auto"/>
        <w:ind w:left="927" w:right="48"/>
        <w:jc w:val="both"/>
        <w:rPr>
          <w:rFonts w:ascii="ITC Avant Garde" w:hAnsi="ITC Avant Garde"/>
        </w:rPr>
      </w:pPr>
      <w:r w:rsidRPr="00236A59">
        <w:rPr>
          <w:rFonts w:ascii="ITC Avant Garde" w:hAnsi="ITC Avant Garde"/>
        </w:rPr>
        <w:t xml:space="preserve">En el caso de la modalidad social, el Interesado podrá especificar si se solicita una Concesión Única para Uso Social Indígena o una Concesión Única para Uso Social Comunitaria. </w:t>
      </w:r>
    </w:p>
    <w:p w:rsidR="00A54C90" w:rsidRDefault="00396ABC" w:rsidP="00236A59">
      <w:pPr>
        <w:spacing w:before="240" w:after="120" w:line="240" w:lineRule="auto"/>
        <w:ind w:left="927" w:right="48"/>
        <w:jc w:val="both"/>
        <w:rPr>
          <w:rFonts w:ascii="ITC Avant Garde" w:hAnsi="ITC Avant Garde"/>
        </w:rPr>
      </w:pPr>
      <w:r w:rsidRPr="00A54C90">
        <w:rPr>
          <w:rFonts w:ascii="ITC Avant Garde" w:hAnsi="ITC Avant Garde"/>
        </w:rPr>
        <w:t xml:space="preserve">Para el caso de Concesiones para Uso Social </w:t>
      </w:r>
      <w:r w:rsidR="002E3B1A" w:rsidRPr="00236A59">
        <w:rPr>
          <w:rFonts w:ascii="ITC Avant Garde" w:hAnsi="ITC Avant Garde"/>
        </w:rPr>
        <w:t>Indígena</w:t>
      </w:r>
      <w:r>
        <w:rPr>
          <w:rFonts w:ascii="ITC Avant Garde" w:hAnsi="ITC Avant Garde"/>
        </w:rPr>
        <w:t>, el Interesado</w:t>
      </w:r>
      <w:r w:rsidR="002E3B1A" w:rsidRPr="00236A59">
        <w:rPr>
          <w:rFonts w:ascii="ITC Avant Garde" w:hAnsi="ITC Avant Garde"/>
        </w:rPr>
        <w:t xml:space="preserve"> deberá señalar su identidad respectiva atendiendo a sus usos y costumbres, describiendo sus mecanismos de decisión colectiva y precisando las personas físicas designadas para solicitar y gestionar la obtención de la concesión</w:t>
      </w:r>
      <w:r w:rsidR="002E3B1A" w:rsidRPr="00C53E83">
        <w:rPr>
          <w:rFonts w:ascii="ITC Avant Garde" w:hAnsi="ITC Avant Garde"/>
        </w:rPr>
        <w:t>. El análisis que al respecto realice el Instituto, por sí mismo o a través de terceros, de considerarse necesario, podrá incluir pruebas antropológicas; testimonios, incluyendo los de comunicadores indígenas expertos; criterios etnolingüísticos y/o cualquier otro medio que permita acreditar la pertenencia, el arraigo, la identidad y/o asentamiento físico a la Comunidad Integrante de un Pueblo Indígena. Asimismo, a petición de parte, en términos del principio de autoadscripción, la conciencia de la identidad indígena deberá ser criterio fundamental para determinar a quienes se aplican las disposiciones sobre pueblos indígenas.</w:t>
      </w:r>
      <w:r w:rsidR="00A54C90" w:rsidRPr="00A54C90">
        <w:rPr>
          <w:rFonts w:ascii="ITC Avant Garde" w:hAnsi="ITC Avant Garde"/>
        </w:rPr>
        <w:t xml:space="preserve"> </w:t>
      </w:r>
    </w:p>
    <w:p w:rsidR="004C6CDD" w:rsidRPr="004C6CDD" w:rsidRDefault="004C6CDD" w:rsidP="004C6CDD">
      <w:pPr>
        <w:spacing w:before="240" w:after="120" w:line="240" w:lineRule="auto"/>
        <w:ind w:left="927" w:right="48"/>
        <w:jc w:val="both"/>
        <w:rPr>
          <w:rFonts w:ascii="ITC Avant Garde" w:hAnsi="ITC Avant Garde"/>
        </w:rPr>
      </w:pPr>
      <w:r w:rsidRPr="004C6CDD">
        <w:rPr>
          <w:rFonts w:ascii="ITC Avant Garde" w:hAnsi="ITC Avant Garde"/>
        </w:rPr>
        <w:t>De igual forma, para el caso de Concesiones para Uso Social Indígena, el Interesado deberá 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A54C90" w:rsidRDefault="00A54C90" w:rsidP="00A54C90">
      <w:pPr>
        <w:spacing w:before="240" w:after="120" w:line="240" w:lineRule="auto"/>
        <w:ind w:left="927" w:right="48"/>
        <w:jc w:val="both"/>
        <w:rPr>
          <w:rFonts w:ascii="ITC Avant Garde" w:hAnsi="ITC Avant Garde"/>
        </w:rPr>
      </w:pPr>
      <w:r w:rsidRPr="00A54C90">
        <w:rPr>
          <w:rFonts w:ascii="ITC Avant Garde" w:hAnsi="ITC Avant Garde"/>
        </w:rPr>
        <w:t>Para el caso de Concesiones para Uso Social Comunitaria, el Interesado deberá describir la forma en que sus actividades y sus fines son acordes con los principios de participación ciudadana directa, convivencia social, equidad, igualdad de género y pluralidad. Asimismo, deberán demostrar, con una descripción detallada, de la existencia de un vínculo directo o coordinación con la comunidad en la que se prestará el servicio, lo cual podrá acreditarse, entre otros, con cartas, reconocimientos y/o testimonios de la comunidad.</w:t>
      </w:r>
    </w:p>
    <w:p w:rsidR="004C6CDD" w:rsidRPr="004C6CDD" w:rsidRDefault="004C6CDD" w:rsidP="004C6CDD">
      <w:pPr>
        <w:spacing w:before="240" w:after="120" w:line="240" w:lineRule="auto"/>
        <w:ind w:left="927" w:right="48"/>
        <w:jc w:val="both"/>
        <w:rPr>
          <w:rFonts w:ascii="ITC Avant Garde" w:hAnsi="ITC Avant Garde"/>
        </w:rPr>
      </w:pPr>
      <w:r>
        <w:rPr>
          <w:rFonts w:ascii="ITC Avant Garde" w:hAnsi="ITC Avant Garde"/>
        </w:rPr>
        <w:t>De igual forma, p</w:t>
      </w:r>
      <w:r w:rsidRPr="004C6CDD">
        <w:rPr>
          <w:rFonts w:ascii="ITC Avant Garde" w:hAnsi="ITC Avant Garde"/>
        </w:rPr>
        <w:t>ara el caso de Concesiones para Uso Social Comunitaria, el Interesado deberá describir la forma en que sus actividades y sus fines son acordes con los principios de participación ciudadana directa, convivencia social, equidad, igualdad de género y pluralidad. Asimismo, deberán demostrar, con una descripción detallada, de la existencia de un vínculo directo o coordinación con la comunidad en la que se prestará el servicio, lo cual podrá acreditarse, entre otros, con cartas, reconocimientos y/o testimonios de la comunidad.</w:t>
      </w:r>
    </w:p>
    <w:p w:rsidR="00016808" w:rsidRPr="00016808" w:rsidRDefault="00016808" w:rsidP="00016808">
      <w:pPr>
        <w:spacing w:before="240" w:after="120" w:line="240" w:lineRule="auto"/>
        <w:ind w:left="927" w:right="48"/>
        <w:jc w:val="both"/>
        <w:rPr>
          <w:rFonts w:ascii="ITC Avant Garde" w:hAnsi="ITC Avant Garde"/>
        </w:rPr>
      </w:pPr>
      <w:r w:rsidRPr="00016808">
        <w:rPr>
          <w:rFonts w:ascii="ITC Avant Garde" w:hAnsi="ITC Avant Garde"/>
        </w:rPr>
        <w:t>Además de lo anterior, las organizaciones de la sociedad civil sin fines de lucro interesadas en obtener una Concesión Única para Uso Social Comunitaria deberán considerar en sus estatutos que su funcionamiento y actividades se regirán bajo los principios de participación ciudadana directa, convivencia social, equidad, igualdad de género y pluralidad.</w:t>
      </w:r>
    </w:p>
    <w:p w:rsidR="002E3B1A" w:rsidRDefault="00A54C90" w:rsidP="00236A59">
      <w:pPr>
        <w:spacing w:before="240" w:after="120" w:line="240" w:lineRule="auto"/>
        <w:ind w:left="927" w:right="48"/>
        <w:jc w:val="both"/>
        <w:rPr>
          <w:rFonts w:ascii="ITC Avant Garde" w:hAnsi="ITC Avant Garde"/>
        </w:rPr>
      </w:pPr>
      <w:r w:rsidRPr="00236A59">
        <w:rPr>
          <w:rFonts w:ascii="ITC Avant Garde" w:hAnsi="ITC Avant Garde"/>
        </w:rPr>
        <w:t>En el supuesto de que el Interesado no acredite los requisitos antes señalados, se le otorgarán concesiones para Uso Social y posteriormente podrá solicitar la modificación a efecto de que sea reconocido para Uso Social Comunitaria o Indígena, presentando la documentación que acredite dicha calidad de conformidad con los presentes Lineamientos.</w:t>
      </w:r>
    </w:p>
    <w:p w:rsidR="007B5F2D" w:rsidRPr="007B5F2D" w:rsidRDefault="007B5F2D" w:rsidP="007B5F2D">
      <w:pPr>
        <w:spacing w:before="240" w:after="120" w:line="240" w:lineRule="auto"/>
        <w:ind w:left="927" w:right="48"/>
        <w:jc w:val="both"/>
        <w:rPr>
          <w:rFonts w:ascii="ITC Avant Garde" w:hAnsi="ITC Avant Garde"/>
        </w:rPr>
      </w:pPr>
      <w:r>
        <w:rPr>
          <w:rFonts w:ascii="ITC Avant Garde" w:hAnsi="ITC Avant Garde"/>
        </w:rPr>
        <w:t>Para los efectos de la presente fracción</w:t>
      </w:r>
      <w:r w:rsidRPr="007B5F2D">
        <w:rPr>
          <w:rFonts w:ascii="ITC Avant Garde" w:hAnsi="ITC Avant Garde"/>
        </w:rPr>
        <w:t xml:space="preserve">, el Instituto brindará asistencia técnica, a petición de parte, en materia jurídica, de ingeniería, y/o administrativa, antes de presentar la solicitud y durante el procedimiento para </w:t>
      </w:r>
      <w:r>
        <w:rPr>
          <w:rFonts w:ascii="ITC Avant Garde" w:hAnsi="ITC Avant Garde"/>
        </w:rPr>
        <w:t>transitar al régimen de concesión correspondiente</w:t>
      </w:r>
      <w:r w:rsidRPr="007B5F2D">
        <w:rPr>
          <w:rFonts w:ascii="ITC Avant Garde" w:hAnsi="ITC Avant Garde"/>
        </w:rPr>
        <w:t>. Para solicitar la asistencia técnica, el Interesado deberá contactar a través de un escrito libre, física o electrónicamente, a la Unidad de Concesiones y Servicios del Instituto a fin de indicar los datos de contacto para programar y brindar la asistencia requerida. En casos de necesidad justificada, dicha asistencia podrá ser requerida a través de una llamada telefónica en la que se brinden datos de contacto verificables.</w:t>
      </w:r>
      <w:r>
        <w:rPr>
          <w:rFonts w:ascii="ITC Avant Garde" w:hAnsi="ITC Avant Garde"/>
        </w:rPr>
        <w:t xml:space="preserve"> </w:t>
      </w:r>
      <w:r w:rsidRPr="007B5F2D">
        <w:rPr>
          <w:rFonts w:ascii="ITC Avant Garde" w:hAnsi="ITC Avant Garde"/>
        </w:rPr>
        <w:t xml:space="preserve">La asistencia técnica que brinde el Instituto para que acrediten los requisitos establecidos en los presentes Lineamientos, será acorde con los usos y costumbres de los Pueblos Indígenas. </w:t>
      </w:r>
    </w:p>
    <w:p w:rsidR="00DB6F45" w:rsidRPr="00236A59" w:rsidRDefault="00A34356" w:rsidP="00236A59">
      <w:pPr>
        <w:pStyle w:val="Prrafodelista"/>
        <w:numPr>
          <w:ilvl w:val="0"/>
          <w:numId w:val="74"/>
        </w:numPr>
        <w:spacing w:before="240" w:after="120"/>
        <w:jc w:val="both"/>
        <w:rPr>
          <w:rFonts w:ascii="ITC Avant Garde" w:hAnsi="ITC Avant Garde"/>
          <w:sz w:val="22"/>
          <w:szCs w:val="22"/>
        </w:rPr>
      </w:pPr>
      <w:r w:rsidRPr="00236A59">
        <w:rPr>
          <w:rFonts w:ascii="ITC Avant Garde" w:hAnsi="ITC Avant Garde"/>
          <w:sz w:val="22"/>
          <w:szCs w:val="22"/>
        </w:rPr>
        <w:t>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w:t>
      </w:r>
      <w:r w:rsidR="00DB6F45" w:rsidRPr="00236A59">
        <w:rPr>
          <w:rFonts w:ascii="ITC Avant Garde" w:hAnsi="ITC Avant Garde"/>
          <w:sz w:val="22"/>
          <w:szCs w:val="22"/>
        </w:rPr>
        <w:t xml:space="preserve">s por el artículo 90 de la Ley y demás disposiciones aplicables, en los que el Instituto podrá determinar la asignación de una frecuencia distinta. </w:t>
      </w:r>
    </w:p>
    <w:p w:rsidR="00A34356" w:rsidRPr="00236A59" w:rsidRDefault="00A34356" w:rsidP="00236A59">
      <w:pPr>
        <w:spacing w:before="240" w:after="120" w:line="240" w:lineRule="auto"/>
        <w:ind w:left="927" w:right="48"/>
        <w:jc w:val="both"/>
        <w:rPr>
          <w:rFonts w:ascii="ITC Avant Garde" w:hAnsi="ITC Avant Garde"/>
        </w:rPr>
      </w:pPr>
      <w:r w:rsidRPr="00236A59">
        <w:rPr>
          <w:rFonts w:ascii="ITC Avant Garde" w:hAnsi="ITC Avant Garde"/>
        </w:rPr>
        <w:t>Cuando se trate de una autorización de las señaladas en la fracción II del presente artículo transitorio, la vigencia de las concesiones que al efecto se otorguen, podrá ser de hasta 15 (quince) años.</w:t>
      </w:r>
    </w:p>
    <w:p w:rsidR="00A34356" w:rsidRPr="00236A59" w:rsidRDefault="00A34356" w:rsidP="00236A59">
      <w:pPr>
        <w:spacing w:before="240" w:after="120" w:line="240" w:lineRule="auto"/>
        <w:ind w:left="927" w:right="48"/>
        <w:jc w:val="both"/>
        <w:rPr>
          <w:rFonts w:ascii="ITC Avant Garde" w:hAnsi="ITC Avant Garde"/>
        </w:rPr>
      </w:pPr>
      <w:r w:rsidRPr="00236A59">
        <w:rPr>
          <w:rFonts w:ascii="ITC Avant Garde" w:hAnsi="ITC Avant Garde"/>
        </w:rPr>
        <w:t>El título de concesión no extingue las obligaciones contraídas por el titular durante la vigencia del Permiso de Radiodifusión objeto de transición.</w:t>
      </w:r>
    </w:p>
    <w:p w:rsidR="00461D38" w:rsidRPr="00236A59" w:rsidRDefault="00A34356" w:rsidP="00236A59">
      <w:pPr>
        <w:pStyle w:val="Prrafodelista"/>
        <w:numPr>
          <w:ilvl w:val="0"/>
          <w:numId w:val="74"/>
        </w:numPr>
        <w:spacing w:before="240" w:after="120"/>
        <w:jc w:val="both"/>
        <w:rPr>
          <w:rFonts w:ascii="ITC Avant Garde" w:hAnsi="ITC Avant Garde"/>
          <w:sz w:val="22"/>
          <w:szCs w:val="22"/>
        </w:rPr>
      </w:pPr>
      <w:r w:rsidRPr="00236A59">
        <w:rPr>
          <w:rFonts w:ascii="ITC Avant Garde" w:hAnsi="ITC Avant Garde"/>
          <w:sz w:val="22"/>
          <w:szCs w:val="22"/>
        </w:rPr>
        <w:t xml:space="preserve">Los permisionarios que transiten al régimen de </w:t>
      </w:r>
      <w:r w:rsidR="002B110C" w:rsidRPr="00236A59">
        <w:rPr>
          <w:rFonts w:ascii="ITC Avant Garde" w:hAnsi="ITC Avant Garde"/>
          <w:sz w:val="22"/>
          <w:szCs w:val="22"/>
        </w:rPr>
        <w:t>Concesión</w:t>
      </w:r>
      <w:r w:rsidRPr="00236A59">
        <w:rPr>
          <w:rFonts w:ascii="ITC Avant Garde" w:hAnsi="ITC Avant Garde"/>
          <w:sz w:val="22"/>
          <w:szCs w:val="22"/>
        </w:rPr>
        <w:t xml:space="preserve"> </w:t>
      </w:r>
      <w:r w:rsidR="00A06AD2" w:rsidRPr="00236A59">
        <w:rPr>
          <w:rFonts w:ascii="ITC Avant Garde" w:hAnsi="ITC Avant Garde"/>
          <w:sz w:val="22"/>
          <w:szCs w:val="22"/>
        </w:rPr>
        <w:t>para Uso Público</w:t>
      </w:r>
      <w:r w:rsidRPr="00236A59">
        <w:rPr>
          <w:rFonts w:ascii="ITC Avant Garde" w:hAnsi="ITC Avant Garde"/>
          <w:sz w:val="22"/>
          <w:szCs w:val="22"/>
        </w:rPr>
        <w:t xml:space="preserve">, </w:t>
      </w:r>
      <w:r w:rsidR="001E6084" w:rsidRPr="00236A59">
        <w:rPr>
          <w:rFonts w:ascii="ITC Avant Garde" w:hAnsi="ITC Avant Garde"/>
          <w:sz w:val="22"/>
          <w:szCs w:val="22"/>
        </w:rPr>
        <w:t>de conformidad con</w:t>
      </w:r>
      <w:r w:rsidRPr="00236A59">
        <w:rPr>
          <w:rFonts w:ascii="ITC Avant Garde" w:hAnsi="ITC Avant Garde"/>
          <w:sz w:val="22"/>
          <w:szCs w:val="22"/>
        </w:rPr>
        <w:t xml:space="preserve"> los títulos de concesión respectivos, quedarán obligados a cumplir con los principios a que se refiere el segundo párrafo del artículo 86 de la Ley, por lo que el concesionario contará con un plazo de 6 (seis) meses contados a partir del día siguiente del otorgamiento de</w:t>
      </w:r>
      <w:r w:rsidR="002C500E">
        <w:rPr>
          <w:rFonts w:ascii="ITC Avant Garde" w:hAnsi="ITC Avant Garde"/>
          <w:sz w:val="22"/>
          <w:szCs w:val="22"/>
        </w:rPr>
        <w:t xml:space="preserve">l </w:t>
      </w:r>
      <w:r w:rsidR="001C008B">
        <w:rPr>
          <w:rFonts w:ascii="ITC Avant Garde" w:hAnsi="ITC Avant Garde"/>
          <w:sz w:val="22"/>
          <w:szCs w:val="22"/>
        </w:rPr>
        <w:t>t</w:t>
      </w:r>
      <w:r w:rsidR="002C500E">
        <w:rPr>
          <w:rFonts w:ascii="ITC Avant Garde" w:hAnsi="ITC Avant Garde"/>
          <w:sz w:val="22"/>
          <w:szCs w:val="22"/>
        </w:rPr>
        <w:t>ítulo de</w:t>
      </w:r>
      <w:r w:rsidRPr="00236A59">
        <w:rPr>
          <w:rFonts w:ascii="ITC Avant Garde" w:hAnsi="ITC Avant Garde"/>
          <w:sz w:val="22"/>
          <w:szCs w:val="22"/>
        </w:rPr>
        <w:t xml:space="preserve"> </w:t>
      </w:r>
      <w:r w:rsidR="001C008B">
        <w:rPr>
          <w:rFonts w:ascii="ITC Avant Garde" w:hAnsi="ITC Avant Garde"/>
          <w:sz w:val="22"/>
          <w:szCs w:val="22"/>
        </w:rPr>
        <w:t>c</w:t>
      </w:r>
      <w:r w:rsidR="002B110C" w:rsidRPr="00236A59">
        <w:rPr>
          <w:rFonts w:ascii="ITC Avant Garde" w:hAnsi="ITC Avant Garde"/>
          <w:sz w:val="22"/>
          <w:szCs w:val="22"/>
        </w:rPr>
        <w:t>oncesión</w:t>
      </w:r>
      <w:r w:rsidRPr="00236A59">
        <w:rPr>
          <w:rFonts w:ascii="ITC Avant Garde" w:hAnsi="ITC Avant Garde"/>
          <w:sz w:val="22"/>
          <w:szCs w:val="22"/>
        </w:rPr>
        <w:t xml:space="preserve"> </w:t>
      </w:r>
      <w:r w:rsidR="00A06AD2" w:rsidRPr="00236A59">
        <w:rPr>
          <w:rFonts w:ascii="ITC Avant Garde" w:hAnsi="ITC Avant Garde"/>
          <w:sz w:val="22"/>
          <w:szCs w:val="22"/>
        </w:rPr>
        <w:t>de</w:t>
      </w:r>
      <w:r w:rsidRPr="00236A59">
        <w:rPr>
          <w:rFonts w:ascii="ITC Avant Garde" w:hAnsi="ITC Avant Garde"/>
          <w:sz w:val="22"/>
          <w:szCs w:val="22"/>
        </w:rPr>
        <w:t xml:space="preserve"> </w:t>
      </w:r>
      <w:r w:rsidR="00A06AD2" w:rsidRPr="00236A59">
        <w:rPr>
          <w:rFonts w:ascii="ITC Avant Garde" w:hAnsi="ITC Avant Garde"/>
          <w:sz w:val="22"/>
          <w:szCs w:val="22"/>
        </w:rPr>
        <w:t xml:space="preserve">Espectro Radioeléctrico </w:t>
      </w:r>
      <w:r w:rsidRPr="00236A59">
        <w:rPr>
          <w:rFonts w:ascii="ITC Avant Garde" w:hAnsi="ITC Avant Garde"/>
          <w:sz w:val="22"/>
          <w:szCs w:val="22"/>
        </w:rPr>
        <w:t xml:space="preserve">respectiva para presentar ante el Instituto, en términos del artículo 8 fracción </w:t>
      </w:r>
      <w:r w:rsidR="008939AC" w:rsidRPr="00236A59">
        <w:rPr>
          <w:rFonts w:ascii="ITC Avant Garde" w:hAnsi="ITC Avant Garde"/>
          <w:sz w:val="22"/>
          <w:szCs w:val="22"/>
        </w:rPr>
        <w:t>I</w:t>
      </w:r>
      <w:r w:rsidRPr="00236A59">
        <w:rPr>
          <w:rFonts w:ascii="ITC Avant Garde" w:hAnsi="ITC Avant Garde"/>
          <w:sz w:val="22"/>
          <w:szCs w:val="22"/>
        </w:rPr>
        <w:t xml:space="preserve">V de los presentes Lineamientos, los mecanismos concretos para asegurar dichos principios. El incumplimiento a esta obligación motivará la revocación de las concesiones involucradas, y </w:t>
      </w:r>
    </w:p>
    <w:p w:rsidR="00A34356" w:rsidRPr="00236A59" w:rsidRDefault="00A34356" w:rsidP="00236A59">
      <w:pPr>
        <w:pStyle w:val="Prrafodelista"/>
        <w:numPr>
          <w:ilvl w:val="0"/>
          <w:numId w:val="74"/>
        </w:numPr>
        <w:spacing w:before="240" w:after="120"/>
        <w:jc w:val="both"/>
        <w:rPr>
          <w:rFonts w:ascii="ITC Avant Garde" w:hAnsi="ITC Avant Garde"/>
          <w:sz w:val="22"/>
          <w:szCs w:val="22"/>
        </w:rPr>
      </w:pPr>
      <w:r w:rsidRPr="00236A59">
        <w:rPr>
          <w:rFonts w:ascii="ITC Avant Garde" w:hAnsi="ITC Avant Garde"/>
          <w:sz w:val="22"/>
          <w:szCs w:val="22"/>
        </w:rPr>
        <w:t>Los títulos de concesión que el Instituto expida en términos del presente artículo, reconocerán exclusivamente los derechos de uso o aprovechamiento respecto de las frecuencias de radio o canales de televisión que tengan los solicitantes en términos de las disposiciones legales y administrativas aplicables.</w:t>
      </w:r>
    </w:p>
    <w:p w:rsidR="00A34356" w:rsidRPr="00236A59" w:rsidRDefault="00A34356" w:rsidP="00236A59">
      <w:pPr>
        <w:spacing w:before="240" w:after="120" w:line="240" w:lineRule="auto"/>
        <w:jc w:val="both"/>
        <w:rPr>
          <w:rFonts w:ascii="ITC Avant Garde" w:hAnsi="ITC Avant Garde"/>
          <w:lang w:val="es-ES_tradnl"/>
        </w:rPr>
      </w:pPr>
      <w:r w:rsidRPr="00236A59">
        <w:rPr>
          <w:rFonts w:ascii="ITC Avant Garde" w:hAnsi="ITC Avant Garde"/>
          <w:b/>
          <w:lang w:val="es-ES"/>
        </w:rPr>
        <w:t>TERCERO</w:t>
      </w:r>
      <w:r w:rsidR="00367ECD" w:rsidRPr="00236A59">
        <w:rPr>
          <w:rFonts w:ascii="ITC Avant Garde" w:hAnsi="ITC Avant Garde"/>
          <w:lang w:val="es-ES"/>
        </w:rPr>
        <w:t xml:space="preserve">.- Las </w:t>
      </w:r>
      <w:r w:rsidR="000A5AAA" w:rsidRPr="00236A59">
        <w:rPr>
          <w:rFonts w:ascii="ITC Avant Garde" w:hAnsi="ITC Avant Garde"/>
          <w:lang w:val="es-ES"/>
        </w:rPr>
        <w:t>c</w:t>
      </w:r>
      <w:r w:rsidRPr="00236A59">
        <w:rPr>
          <w:rFonts w:ascii="ITC Avant Garde" w:hAnsi="ITC Avant Garde"/>
          <w:lang w:val="es-ES"/>
        </w:rPr>
        <w:t>oncesiones otorgadas antes de la entrada en vigor del Decreto de Ley</w:t>
      </w:r>
      <w:r w:rsidR="00367ECD" w:rsidRPr="00236A59">
        <w:rPr>
          <w:rFonts w:ascii="ITC Avant Garde" w:hAnsi="ITC Avant Garde"/>
          <w:lang w:val="es-ES"/>
        </w:rPr>
        <w:t>,</w:t>
      </w:r>
      <w:r w:rsidRPr="00236A59">
        <w:rPr>
          <w:rFonts w:ascii="ITC Avant Garde" w:hAnsi="ITC Avant Garde"/>
          <w:lang w:val="es-ES"/>
        </w:rPr>
        <w:t xml:space="preserve"> a favor de los </w:t>
      </w:r>
      <w:r w:rsidRPr="00236A59">
        <w:rPr>
          <w:rFonts w:ascii="ITC Avant Garde" w:hAnsi="ITC Avant Garde"/>
          <w:lang w:val="es-ES_tradnl"/>
        </w:rPr>
        <w:t xml:space="preserve">Poderes de la Unión, de los estados, los órganos de Gobierno del Distrito Federal, los municipios, los órganos constitucionales autónomos e instituciones de educación superior de carácter público, podrán transitar al régimen </w:t>
      </w:r>
      <w:r w:rsidR="00367ECD" w:rsidRPr="00236A59">
        <w:rPr>
          <w:rFonts w:ascii="ITC Avant Garde" w:hAnsi="ITC Avant Garde"/>
          <w:lang w:val="es-ES_tradnl"/>
        </w:rPr>
        <w:t xml:space="preserve">de </w:t>
      </w:r>
      <w:r w:rsidR="002B110C" w:rsidRPr="00236A59">
        <w:rPr>
          <w:rFonts w:ascii="ITC Avant Garde" w:hAnsi="ITC Avant Garde"/>
          <w:lang w:val="es-ES_tradnl"/>
        </w:rPr>
        <w:t>Concesión</w:t>
      </w:r>
      <w:r w:rsidRPr="00236A59">
        <w:rPr>
          <w:rFonts w:ascii="ITC Avant Garde" w:hAnsi="ITC Avant Garde"/>
          <w:lang w:val="es-ES_tradnl"/>
        </w:rPr>
        <w:t xml:space="preserve"> </w:t>
      </w:r>
      <w:r w:rsidR="00A06AD2" w:rsidRPr="00236A59">
        <w:rPr>
          <w:rFonts w:ascii="ITC Avant Garde" w:hAnsi="ITC Avant Garde"/>
          <w:lang w:val="es-ES_tradnl"/>
        </w:rPr>
        <w:t>para Uso Público</w:t>
      </w:r>
      <w:r w:rsidRPr="00236A59">
        <w:rPr>
          <w:rFonts w:ascii="ITC Avant Garde" w:hAnsi="ITC Avant Garde"/>
          <w:lang w:val="es-ES_tradnl"/>
        </w:rPr>
        <w:t>.</w:t>
      </w:r>
    </w:p>
    <w:p w:rsidR="00A34356" w:rsidRPr="00236A59" w:rsidRDefault="00A34356" w:rsidP="00236A59">
      <w:pPr>
        <w:spacing w:before="240" w:after="120" w:line="240" w:lineRule="auto"/>
        <w:jc w:val="both"/>
        <w:rPr>
          <w:rFonts w:ascii="ITC Avant Garde" w:hAnsi="ITC Avant Garde"/>
          <w:lang w:val="es-ES_tradnl"/>
        </w:rPr>
      </w:pPr>
      <w:r w:rsidRPr="00236A59">
        <w:rPr>
          <w:rFonts w:ascii="ITC Avant Garde" w:hAnsi="ITC Avant Garde"/>
          <w:lang w:val="es-ES_tradnl"/>
        </w:rPr>
        <w:t>Para tal efecto, los concesionarios a que se refiere este artículo deberán presentar su solicitud en los términos a que se refiere la fracción IV del artículo transitorio anterior. Para resolver sobre la procedencia de la transición, será necesario que el concesionario se encuentre en cumplimiento de las obligaciones establecidas en las leyes y demás disposiciones aplicables, así como de aquellas contenidas en el título de concesión.</w:t>
      </w:r>
    </w:p>
    <w:p w:rsidR="00A34356" w:rsidRPr="00236A59" w:rsidRDefault="00A34356" w:rsidP="00236A59">
      <w:pPr>
        <w:spacing w:before="240" w:after="120" w:line="240" w:lineRule="auto"/>
        <w:jc w:val="both"/>
        <w:rPr>
          <w:rFonts w:ascii="ITC Avant Garde" w:hAnsi="ITC Avant Garde"/>
          <w:lang w:val="es-ES_tradnl"/>
        </w:rPr>
      </w:pPr>
      <w:r w:rsidRPr="00236A59">
        <w:rPr>
          <w:rFonts w:ascii="ITC Avant Garde" w:hAnsi="ITC Avant Garde"/>
          <w:lang w:val="es-ES_tradnl"/>
        </w:rPr>
        <w:t>Para la atención y trámite de estas solicitudes, el Instituto resolverá lo conducente dentro de los 90 (noventa) días hábiles siguientes a la presentación de la solicitud respectiva.</w:t>
      </w:r>
    </w:p>
    <w:p w:rsidR="007E6212" w:rsidRPr="00236A59" w:rsidRDefault="00E43209" w:rsidP="00236A59">
      <w:pPr>
        <w:spacing w:before="240" w:after="120" w:line="240" w:lineRule="auto"/>
        <w:jc w:val="both"/>
        <w:rPr>
          <w:rFonts w:ascii="ITC Avant Garde" w:hAnsi="ITC Avant Garde"/>
          <w:lang w:val="es-ES_tradnl"/>
        </w:rPr>
      </w:pPr>
      <w:r>
        <w:rPr>
          <w:rFonts w:ascii="ITC Avant Garde" w:hAnsi="ITC Avant Garde"/>
          <w:b/>
          <w:lang w:val="es-ES_tradnl"/>
        </w:rPr>
        <w:t>CUARTO</w:t>
      </w:r>
      <w:r w:rsidR="00695277" w:rsidRPr="00236A59">
        <w:rPr>
          <w:rFonts w:ascii="ITC Avant Garde" w:hAnsi="ITC Avant Garde"/>
          <w:b/>
          <w:lang w:val="es-ES_tradnl"/>
        </w:rPr>
        <w:t>.-</w:t>
      </w:r>
      <w:r w:rsidR="00695277" w:rsidRPr="00236A59">
        <w:rPr>
          <w:rFonts w:ascii="ITC Avant Garde" w:hAnsi="ITC Avant Garde"/>
          <w:lang w:val="es-ES_tradnl"/>
        </w:rPr>
        <w:t xml:space="preserve"> </w:t>
      </w:r>
      <w:r w:rsidR="007E6212" w:rsidRPr="00236A59">
        <w:rPr>
          <w:rFonts w:ascii="ITC Avant Garde" w:hAnsi="ITC Avant Garde"/>
          <w:lang w:val="es-ES_tradnl"/>
        </w:rPr>
        <w:t xml:space="preserve">En el supuesto que a la entrada en vigor de los presentes Lineamientos, se encuentre en trámite una solicitud de </w:t>
      </w:r>
      <w:r w:rsidR="005C00B2" w:rsidRPr="00236A59">
        <w:rPr>
          <w:rFonts w:ascii="ITC Avant Garde" w:hAnsi="ITC Avant Garde"/>
          <w:lang w:val="es-ES_tradnl"/>
        </w:rPr>
        <w:t xml:space="preserve">refrendo o </w:t>
      </w:r>
      <w:r w:rsidR="007E6212" w:rsidRPr="00236A59">
        <w:rPr>
          <w:rFonts w:ascii="ITC Avant Garde" w:hAnsi="ITC Avant Garde"/>
          <w:lang w:val="es-ES_tradnl"/>
        </w:rPr>
        <w:t xml:space="preserve">prórroga de una concesión para radiodifusión </w:t>
      </w:r>
      <w:r w:rsidR="00D664DC" w:rsidRPr="00236A59">
        <w:rPr>
          <w:rFonts w:ascii="ITC Avant Garde" w:hAnsi="ITC Avant Garde"/>
          <w:lang w:val="es-ES_tradnl"/>
        </w:rPr>
        <w:t xml:space="preserve">comercial </w:t>
      </w:r>
      <w:r w:rsidR="007E6212" w:rsidRPr="00236A59">
        <w:rPr>
          <w:rFonts w:ascii="ITC Avant Garde" w:hAnsi="ITC Avant Garde"/>
          <w:lang w:val="es-ES_tradnl"/>
        </w:rPr>
        <w:t>otorgada al amparo de la Ley Federal de Radio y Televisión</w:t>
      </w:r>
      <w:r w:rsidR="00D664DC" w:rsidRPr="00236A59">
        <w:rPr>
          <w:rFonts w:ascii="ITC Avant Garde" w:hAnsi="ITC Avant Garde"/>
          <w:lang w:val="es-ES_tradnl"/>
        </w:rPr>
        <w:t>, se otorgará una Concesión Única para Uso Comercial</w:t>
      </w:r>
      <w:r w:rsidR="004C6CDD">
        <w:rPr>
          <w:rFonts w:ascii="ITC Avant Garde" w:hAnsi="ITC Avant Garde"/>
          <w:lang w:val="es-ES_tradnl"/>
        </w:rPr>
        <w:t xml:space="preserve"> y una Concesión de Espectro Radioeléctrico</w:t>
      </w:r>
      <w:r w:rsidR="0055758B">
        <w:rPr>
          <w:rFonts w:ascii="ITC Avant Garde" w:hAnsi="ITC Avant Garde"/>
          <w:lang w:val="es-ES_tradnl"/>
        </w:rPr>
        <w:t xml:space="preserve"> para Uso Comercial</w:t>
      </w:r>
      <w:r w:rsidR="004C6CDD">
        <w:rPr>
          <w:rFonts w:ascii="ITC Avant Garde" w:hAnsi="ITC Avant Garde"/>
          <w:lang w:val="es-ES_tradnl"/>
        </w:rPr>
        <w:t>,</w:t>
      </w:r>
      <w:r w:rsidR="00D664DC" w:rsidRPr="00236A59">
        <w:rPr>
          <w:rFonts w:ascii="ITC Avant Garde" w:hAnsi="ITC Avant Garde"/>
          <w:lang w:val="es-ES_tradnl"/>
        </w:rPr>
        <w:t xml:space="preserve"> en el entendido de que si el concesionario cuenta con más concesiones que </w:t>
      </w:r>
      <w:r w:rsidR="00466509">
        <w:rPr>
          <w:rFonts w:ascii="ITC Avant Garde" w:hAnsi="ITC Avant Garde"/>
          <w:lang w:val="es-ES_tradnl"/>
        </w:rPr>
        <w:t>puedan</w:t>
      </w:r>
      <w:r w:rsidR="00D664DC" w:rsidRPr="00236A59">
        <w:rPr>
          <w:rFonts w:ascii="ITC Avant Garde" w:hAnsi="ITC Avant Garde"/>
          <w:lang w:val="es-ES_tradnl"/>
        </w:rPr>
        <w:t xml:space="preserve"> ser prorrogadas, en su momento, sólo se otorgarán las Concesiones </w:t>
      </w:r>
      <w:r w:rsidR="0055758B">
        <w:rPr>
          <w:rFonts w:ascii="ITC Avant Garde" w:hAnsi="ITC Avant Garde"/>
          <w:lang w:val="es-ES_tradnl"/>
        </w:rPr>
        <w:t>de</w:t>
      </w:r>
      <w:r w:rsidR="0055758B" w:rsidRPr="00236A59">
        <w:rPr>
          <w:rFonts w:ascii="ITC Avant Garde" w:hAnsi="ITC Avant Garde"/>
          <w:lang w:val="es-ES_tradnl"/>
        </w:rPr>
        <w:t xml:space="preserve"> </w:t>
      </w:r>
      <w:r w:rsidR="005C00B2" w:rsidRPr="00236A59">
        <w:rPr>
          <w:rFonts w:ascii="ITC Avant Garde" w:hAnsi="ITC Avant Garde"/>
          <w:lang w:val="es-ES_tradnl"/>
        </w:rPr>
        <w:t>Bandas de Frecuencias</w:t>
      </w:r>
      <w:r w:rsidR="00D664DC" w:rsidRPr="00236A59">
        <w:rPr>
          <w:rFonts w:ascii="ITC Avant Garde" w:hAnsi="ITC Avant Garde"/>
          <w:lang w:val="es-ES_tradnl"/>
        </w:rPr>
        <w:t xml:space="preserve"> respectivas y no se otorgará un nuevo título de Concesión Única para Uso Comercial.</w:t>
      </w:r>
    </w:p>
    <w:p w:rsidR="008939AC" w:rsidRPr="00236A59" w:rsidRDefault="00E43209" w:rsidP="00236A59">
      <w:pPr>
        <w:spacing w:before="240" w:after="120" w:line="240" w:lineRule="auto"/>
        <w:jc w:val="both"/>
        <w:rPr>
          <w:rFonts w:ascii="ITC Avant Garde" w:hAnsi="ITC Avant Garde"/>
          <w:lang w:val="es-ES_tradnl"/>
        </w:rPr>
      </w:pPr>
      <w:r>
        <w:rPr>
          <w:rFonts w:ascii="ITC Avant Garde" w:hAnsi="ITC Avant Garde"/>
          <w:b/>
          <w:lang w:val="es-ES_tradnl"/>
        </w:rPr>
        <w:t>QUINTO</w:t>
      </w:r>
      <w:r w:rsidR="008939AC" w:rsidRPr="00236A59">
        <w:rPr>
          <w:rFonts w:ascii="ITC Avant Garde" w:hAnsi="ITC Avant Garde"/>
          <w:b/>
          <w:lang w:val="es-ES_tradnl"/>
        </w:rPr>
        <w:t xml:space="preserve">.- </w:t>
      </w:r>
      <w:r w:rsidR="008939AC" w:rsidRPr="00236A59">
        <w:rPr>
          <w:rFonts w:ascii="ITC Avant Garde" w:hAnsi="ITC Avant Garde"/>
          <w:lang w:val="es-ES_tradnl"/>
        </w:rPr>
        <w:t xml:space="preserve">Los concesionarios de radiodifusión para uso social podrán transitar al régimen de Concesión </w:t>
      </w:r>
      <w:r w:rsidR="00396ABC">
        <w:rPr>
          <w:rFonts w:ascii="ITC Avant Garde" w:hAnsi="ITC Avant Garde"/>
          <w:lang w:val="es-ES_tradnl"/>
        </w:rPr>
        <w:t>para Uso Social Indígena</w:t>
      </w:r>
      <w:r w:rsidR="00396ABC" w:rsidRPr="00236A59">
        <w:rPr>
          <w:rFonts w:ascii="ITC Avant Garde" w:hAnsi="ITC Avant Garde"/>
          <w:lang w:val="es-ES_tradnl"/>
        </w:rPr>
        <w:t xml:space="preserve"> </w:t>
      </w:r>
      <w:r w:rsidR="005A7E70">
        <w:rPr>
          <w:rFonts w:ascii="ITC Avant Garde" w:hAnsi="ITC Avant Garde"/>
          <w:lang w:val="es-ES_tradnl"/>
        </w:rPr>
        <w:t xml:space="preserve">o </w:t>
      </w:r>
      <w:r w:rsidR="008939AC" w:rsidRPr="00236A59">
        <w:rPr>
          <w:rFonts w:ascii="ITC Avant Garde" w:hAnsi="ITC Avant Garde"/>
          <w:lang w:val="es-ES_tradnl"/>
        </w:rPr>
        <w:t xml:space="preserve">para </w:t>
      </w:r>
      <w:r w:rsidR="00396ABC">
        <w:rPr>
          <w:rFonts w:ascii="ITC Avant Garde" w:hAnsi="ITC Avant Garde"/>
          <w:lang w:val="es-ES_tradnl"/>
        </w:rPr>
        <w:t>U</w:t>
      </w:r>
      <w:r w:rsidR="008939AC" w:rsidRPr="00236A59">
        <w:rPr>
          <w:rFonts w:ascii="ITC Avant Garde" w:hAnsi="ITC Avant Garde"/>
          <w:lang w:val="es-ES_tradnl"/>
        </w:rPr>
        <w:t>so Social Comunitaria</w:t>
      </w:r>
      <w:r w:rsidR="00396ABC">
        <w:rPr>
          <w:rFonts w:ascii="ITC Avant Garde" w:hAnsi="ITC Avant Garde"/>
          <w:lang w:val="es-ES_tradnl"/>
        </w:rPr>
        <w:t xml:space="preserve">, </w:t>
      </w:r>
      <w:r w:rsidR="008939AC" w:rsidRPr="00236A59">
        <w:rPr>
          <w:rFonts w:ascii="ITC Avant Garde" w:hAnsi="ITC Avant Garde"/>
          <w:lang w:val="es-ES_tradnl"/>
        </w:rPr>
        <w:t xml:space="preserve">siempre </w:t>
      </w:r>
      <w:r w:rsidR="00396ABC">
        <w:rPr>
          <w:rFonts w:ascii="ITC Avant Garde" w:hAnsi="ITC Avant Garde"/>
          <w:lang w:val="es-ES_tradnl"/>
        </w:rPr>
        <w:t xml:space="preserve"> y cuando acrediten los requisitos </w:t>
      </w:r>
      <w:r w:rsidR="00396ABC" w:rsidRPr="00236A59">
        <w:rPr>
          <w:rFonts w:ascii="ITC Avant Garde" w:hAnsi="ITC Avant Garde"/>
          <w:lang w:val="es-ES_tradnl"/>
        </w:rPr>
        <w:t>a que se refiere</w:t>
      </w:r>
      <w:r w:rsidR="00396ABC">
        <w:rPr>
          <w:rFonts w:ascii="ITC Avant Garde" w:hAnsi="ITC Avant Garde"/>
          <w:lang w:val="es-ES_tradnl"/>
        </w:rPr>
        <w:t>n l</w:t>
      </w:r>
      <w:r w:rsidR="00396ABC" w:rsidRPr="00236A59">
        <w:rPr>
          <w:rFonts w:ascii="ITC Avant Garde" w:hAnsi="ITC Avant Garde"/>
          <w:lang w:val="es-ES_tradnl"/>
        </w:rPr>
        <w:t>o</w:t>
      </w:r>
      <w:r w:rsidR="00396ABC">
        <w:rPr>
          <w:rFonts w:ascii="ITC Avant Garde" w:hAnsi="ITC Avant Garde"/>
          <w:lang w:val="es-ES_tradnl"/>
        </w:rPr>
        <w:t>s</w:t>
      </w:r>
      <w:r w:rsidR="00396ABC" w:rsidRPr="00236A59">
        <w:rPr>
          <w:rFonts w:ascii="ITC Avant Garde" w:hAnsi="ITC Avant Garde"/>
          <w:lang w:val="es-ES_tradnl"/>
        </w:rPr>
        <w:t xml:space="preserve"> párrafo</w:t>
      </w:r>
      <w:r w:rsidR="00396ABC">
        <w:rPr>
          <w:rFonts w:ascii="ITC Avant Garde" w:hAnsi="ITC Avant Garde"/>
          <w:lang w:val="es-ES_tradnl"/>
        </w:rPr>
        <w:t xml:space="preserve">s </w:t>
      </w:r>
      <w:r w:rsidR="00396ABC" w:rsidRPr="0055758B">
        <w:rPr>
          <w:rFonts w:ascii="ITC Avant Garde" w:hAnsi="ITC Avant Garde"/>
          <w:lang w:val="es-ES_tradnl"/>
        </w:rPr>
        <w:t xml:space="preserve">cuarto y </w:t>
      </w:r>
      <w:r w:rsidR="0055758B" w:rsidRPr="0055758B">
        <w:rPr>
          <w:rFonts w:ascii="ITC Avant Garde" w:hAnsi="ITC Avant Garde"/>
          <w:lang w:val="es-ES_tradnl"/>
        </w:rPr>
        <w:t>sexto</w:t>
      </w:r>
      <w:r w:rsidR="00396ABC">
        <w:rPr>
          <w:rFonts w:ascii="ITC Avant Garde" w:hAnsi="ITC Avant Garde"/>
          <w:lang w:val="es-ES_tradnl"/>
        </w:rPr>
        <w:t>, respectivamente,</w:t>
      </w:r>
      <w:r w:rsidR="00396ABC" w:rsidRPr="00236A59">
        <w:rPr>
          <w:rFonts w:ascii="ITC Avant Garde" w:hAnsi="ITC Avant Garde"/>
          <w:lang w:val="es-ES_tradnl"/>
        </w:rPr>
        <w:t xml:space="preserve"> de la fracción VI del artículo segundo transitorio de los presentes Lineamientos</w:t>
      </w:r>
      <w:r w:rsidR="005A7E70">
        <w:rPr>
          <w:rFonts w:ascii="ITC Avant Garde" w:hAnsi="ITC Avant Garde"/>
          <w:lang w:val="es-ES_tradnl"/>
        </w:rPr>
        <w:t>, presentando solicitud al Instituto, mediante escrito libre, para dichos efectos</w:t>
      </w:r>
      <w:r w:rsidR="00396ABC">
        <w:rPr>
          <w:rFonts w:ascii="ITC Avant Garde" w:hAnsi="ITC Avant Garde"/>
          <w:lang w:val="es-ES_tradnl"/>
        </w:rPr>
        <w:t>.</w:t>
      </w:r>
    </w:p>
    <w:p w:rsidR="005C67DF" w:rsidRPr="00236A59" w:rsidRDefault="00E43209" w:rsidP="00236A59">
      <w:pPr>
        <w:spacing w:before="240" w:after="120" w:line="240" w:lineRule="auto"/>
        <w:jc w:val="both"/>
        <w:rPr>
          <w:rFonts w:ascii="ITC Avant Garde" w:hAnsi="ITC Avant Garde"/>
          <w:lang w:val="es-ES_tradnl"/>
        </w:rPr>
      </w:pPr>
      <w:r>
        <w:rPr>
          <w:rFonts w:ascii="ITC Avant Garde" w:hAnsi="ITC Avant Garde"/>
          <w:b/>
          <w:lang w:val="es-ES_tradnl"/>
        </w:rPr>
        <w:t>SEXTO</w:t>
      </w:r>
      <w:r w:rsidR="007E6212" w:rsidRPr="00236A59">
        <w:rPr>
          <w:rFonts w:ascii="ITC Avant Garde" w:hAnsi="ITC Avant Garde"/>
          <w:b/>
          <w:lang w:val="es-ES_tradnl"/>
        </w:rPr>
        <w:t>.-</w:t>
      </w:r>
      <w:r w:rsidR="007E6212" w:rsidRPr="00236A59">
        <w:rPr>
          <w:rFonts w:ascii="ITC Avant Garde" w:hAnsi="ITC Avant Garde"/>
          <w:lang w:val="es-ES_tradnl"/>
        </w:rPr>
        <w:t xml:space="preserve"> </w:t>
      </w:r>
      <w:r w:rsidR="00A34356" w:rsidRPr="00236A59">
        <w:rPr>
          <w:rFonts w:ascii="ITC Avant Garde" w:hAnsi="ITC Avant Garde"/>
          <w:lang w:val="es-ES_tradnl"/>
        </w:rPr>
        <w:t xml:space="preserve">Corresponderá a la Unidad de Concesiones y Servicios </w:t>
      </w:r>
      <w:r w:rsidR="00A34356" w:rsidRPr="00236A59">
        <w:rPr>
          <w:rFonts w:ascii="ITC Avant Garde" w:hAnsi="ITC Avant Garde"/>
          <w:lang w:val="es-ES"/>
        </w:rPr>
        <w:t xml:space="preserve">la recepción, atención y trámite de </w:t>
      </w:r>
      <w:r w:rsidR="00A34356" w:rsidRPr="00236A59">
        <w:rPr>
          <w:rFonts w:ascii="ITC Avant Garde" w:hAnsi="ITC Avant Garde"/>
          <w:lang w:val="es-ES_tradnl"/>
        </w:rPr>
        <w:t xml:space="preserve">las </w:t>
      </w:r>
      <w:r w:rsidR="00A34356" w:rsidRPr="00236A59">
        <w:rPr>
          <w:rFonts w:ascii="ITC Avant Garde" w:hAnsi="ITC Avant Garde"/>
        </w:rPr>
        <w:t xml:space="preserve">solicitudes de transición que se presenten en términos de </w:t>
      </w:r>
      <w:r w:rsidR="00A34356" w:rsidRPr="00236A59">
        <w:rPr>
          <w:rFonts w:ascii="ITC Avant Garde" w:hAnsi="ITC Avant Garde"/>
          <w:lang w:val="es-ES_tradnl"/>
        </w:rPr>
        <w:t xml:space="preserve">los artículos segundo y tercero transitorios anteriores. </w:t>
      </w:r>
    </w:p>
    <w:p w:rsidR="004D4019" w:rsidRPr="00236A59" w:rsidRDefault="00E43209" w:rsidP="00236A59">
      <w:pPr>
        <w:spacing w:before="240" w:after="120" w:line="240" w:lineRule="auto"/>
        <w:jc w:val="both"/>
        <w:rPr>
          <w:rFonts w:ascii="ITC Avant Garde" w:hAnsi="ITC Avant Garde"/>
          <w:lang w:val="es-ES_tradnl"/>
        </w:rPr>
      </w:pPr>
      <w:r>
        <w:rPr>
          <w:rFonts w:ascii="ITC Avant Garde" w:hAnsi="ITC Avant Garde"/>
          <w:b/>
          <w:lang w:val="es-ES_tradnl"/>
        </w:rPr>
        <w:t>SÉPTIMO</w:t>
      </w:r>
      <w:r w:rsidR="004D4019" w:rsidRPr="00236A59">
        <w:rPr>
          <w:rFonts w:ascii="ITC Avant Garde" w:hAnsi="ITC Avant Garde"/>
          <w:b/>
          <w:lang w:val="es-ES_tradnl"/>
        </w:rPr>
        <w:t xml:space="preserve">.- </w:t>
      </w:r>
      <w:r w:rsidR="008F2934" w:rsidRPr="00236A59">
        <w:rPr>
          <w:rFonts w:ascii="ITC Avant Garde" w:hAnsi="ITC Avant Garde"/>
          <w:lang w:val="es-ES_tradnl"/>
        </w:rPr>
        <w:t>El Instituto</w:t>
      </w:r>
      <w:r w:rsidR="004D4019" w:rsidRPr="00236A59">
        <w:rPr>
          <w:rFonts w:ascii="ITC Avant Garde" w:hAnsi="ITC Avant Garde"/>
          <w:lang w:val="es-ES_tradnl"/>
        </w:rPr>
        <w:t xml:space="preserve"> establecer</w:t>
      </w:r>
      <w:r w:rsidR="008F2934" w:rsidRPr="00236A59">
        <w:rPr>
          <w:rFonts w:ascii="ITC Avant Garde" w:hAnsi="ITC Avant Garde"/>
          <w:lang w:val="es-ES_tradnl"/>
        </w:rPr>
        <w:t>á</w:t>
      </w:r>
      <w:r w:rsidR="004D4019" w:rsidRPr="00236A59">
        <w:rPr>
          <w:rFonts w:ascii="ITC Avant Garde" w:hAnsi="ITC Avant Garde"/>
          <w:lang w:val="es-ES_tradnl"/>
        </w:rPr>
        <w:t xml:space="preserve"> un sistema electrónico para la recepción </w:t>
      </w:r>
      <w:r w:rsidR="005C2E6A" w:rsidRPr="00236A59">
        <w:rPr>
          <w:rFonts w:ascii="ITC Avant Garde" w:hAnsi="ITC Avant Garde"/>
          <w:lang w:val="es-ES_tradnl"/>
        </w:rPr>
        <w:t xml:space="preserve">y tramitación </w:t>
      </w:r>
      <w:r w:rsidR="004D4019" w:rsidRPr="00236A59">
        <w:rPr>
          <w:rFonts w:ascii="ITC Avant Garde" w:hAnsi="ITC Avant Garde"/>
          <w:lang w:val="es-ES_tradnl"/>
        </w:rPr>
        <w:t xml:space="preserve">de las solicitudes para obtener cualquiera de las concesiones a que se refieren los presentes </w:t>
      </w:r>
      <w:r w:rsidR="008F2934" w:rsidRPr="00236A59">
        <w:rPr>
          <w:rFonts w:ascii="ITC Avant Garde" w:hAnsi="ITC Avant Garde"/>
          <w:lang w:val="es-ES_tradnl"/>
        </w:rPr>
        <w:t>Lineamientos</w:t>
      </w:r>
      <w:r w:rsidR="00996507" w:rsidRPr="00236A59">
        <w:rPr>
          <w:rFonts w:ascii="ITC Avant Garde" w:hAnsi="ITC Avant Garde"/>
          <w:lang w:val="es-ES_tradnl"/>
        </w:rPr>
        <w:t>, para lo cual emitirá las reglas generales que correspondan.</w:t>
      </w:r>
    </w:p>
    <w:p w:rsidR="00996507" w:rsidRPr="00236A59" w:rsidRDefault="00E43209" w:rsidP="00236A59">
      <w:pPr>
        <w:spacing w:before="240" w:after="120" w:line="240" w:lineRule="auto"/>
        <w:jc w:val="both"/>
        <w:rPr>
          <w:rFonts w:ascii="ITC Avant Garde" w:hAnsi="ITC Avant Garde"/>
          <w:b/>
        </w:rPr>
      </w:pPr>
      <w:r>
        <w:rPr>
          <w:rFonts w:ascii="ITC Avant Garde" w:hAnsi="ITC Avant Garde"/>
          <w:b/>
          <w:lang w:val="es-ES_tradnl"/>
        </w:rPr>
        <w:t>OCTAVO</w:t>
      </w:r>
      <w:r w:rsidR="00996507" w:rsidRPr="00236A59">
        <w:rPr>
          <w:rFonts w:ascii="ITC Avant Garde" w:hAnsi="ITC Avant Garde"/>
          <w:b/>
          <w:lang w:val="es-ES_tradnl"/>
        </w:rPr>
        <w:t xml:space="preserve">.- </w:t>
      </w:r>
      <w:r w:rsidR="00996507" w:rsidRPr="00236A59">
        <w:rPr>
          <w:rFonts w:ascii="ITC Avant Garde" w:hAnsi="ITC Avant Garde"/>
          <w:lang w:val="es-ES_tradnl"/>
        </w:rPr>
        <w:t xml:space="preserve">Se abroga el Acuerdo por el que se establece el procedimiento para obtener concesión para la instalación, operación o explotación de redes públicas de telecomunicaciones al amparo de la Ley Federal de Telecomunicaciones publicado el 29 de noviembre de 2012 en el Diario Oficial de la Federación. Se deroga cualquier disposición </w:t>
      </w:r>
      <w:r w:rsidR="005C00B2" w:rsidRPr="00236A59">
        <w:rPr>
          <w:rFonts w:ascii="ITC Avant Garde" w:hAnsi="ITC Avant Garde"/>
          <w:lang w:val="es-ES_tradnl"/>
        </w:rPr>
        <w:t xml:space="preserve">administrativa de carácter </w:t>
      </w:r>
      <w:r w:rsidR="00996507" w:rsidRPr="00236A59">
        <w:rPr>
          <w:rFonts w:ascii="ITC Avant Garde" w:hAnsi="ITC Avant Garde"/>
          <w:lang w:val="es-ES_tradnl"/>
        </w:rPr>
        <w:t>general que se opong</w:t>
      </w:r>
      <w:r w:rsidR="000C0FDB">
        <w:rPr>
          <w:rFonts w:ascii="ITC Avant Garde" w:hAnsi="ITC Avant Garde"/>
          <w:lang w:val="es-ES_tradnl"/>
        </w:rPr>
        <w:t>a a los presentes Lineamientos.</w:t>
      </w:r>
    </w:p>
    <w:sectPr w:rsidR="00996507" w:rsidRPr="00236A59" w:rsidSect="002F7523">
      <w:headerReference w:type="even" r:id="rId11"/>
      <w:headerReference w:type="default" r:id="rId12"/>
      <w:footerReference w:type="default" r:id="rId13"/>
      <w:headerReference w:type="first" r:id="rId14"/>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685" w:rsidRDefault="00DF5685" w:rsidP="00EF1A37">
      <w:pPr>
        <w:spacing w:after="0" w:line="240" w:lineRule="auto"/>
      </w:pPr>
      <w:r>
        <w:separator/>
      </w:r>
    </w:p>
  </w:endnote>
  <w:endnote w:type="continuationSeparator" w:id="0">
    <w:p w:rsidR="00DF5685" w:rsidRDefault="00DF5685" w:rsidP="00EF1A37">
      <w:pPr>
        <w:spacing w:after="0" w:line="240" w:lineRule="auto"/>
      </w:pPr>
      <w:r>
        <w:continuationSeparator/>
      </w:r>
    </w:p>
  </w:endnote>
  <w:endnote w:type="continuationNotice" w:id="1">
    <w:p w:rsidR="00DF5685" w:rsidRDefault="00DF5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4"/>
        <w:szCs w:val="14"/>
      </w:rPr>
      <w:id w:val="1678689799"/>
      <w:docPartObj>
        <w:docPartGallery w:val="Page Numbers (Bottom of Page)"/>
        <w:docPartUnique/>
      </w:docPartObj>
    </w:sdtPr>
    <w:sdtEndPr/>
    <w:sdtContent>
      <w:sdt>
        <w:sdtPr>
          <w:rPr>
            <w:rFonts w:ascii="ITC Avant Garde" w:hAnsi="ITC Avant Garde"/>
            <w:sz w:val="14"/>
            <w:szCs w:val="14"/>
          </w:rPr>
          <w:id w:val="-1769616900"/>
          <w:docPartObj>
            <w:docPartGallery w:val="Page Numbers (Top of Page)"/>
            <w:docPartUnique/>
          </w:docPartObj>
        </w:sdtPr>
        <w:sdtEndPr/>
        <w:sdtContent>
          <w:p w:rsidR="00E15B63" w:rsidRPr="00B96E94" w:rsidRDefault="00E15B63">
            <w:pPr>
              <w:pStyle w:val="Piedepgina"/>
              <w:jc w:val="right"/>
              <w:rPr>
                <w:rFonts w:ascii="ITC Avant Garde" w:hAnsi="ITC Avant Garde"/>
                <w:sz w:val="14"/>
                <w:szCs w:val="14"/>
              </w:rPr>
            </w:pPr>
            <w:r w:rsidRPr="00B96E94">
              <w:rPr>
                <w:rFonts w:ascii="ITC Avant Garde" w:hAnsi="ITC Avant Garde"/>
                <w:sz w:val="14"/>
                <w:szCs w:val="14"/>
                <w:lang w:val="es-ES"/>
              </w:rPr>
              <w:t xml:space="preserve">Página </w:t>
            </w:r>
            <w:r w:rsidRPr="00B96E94">
              <w:rPr>
                <w:rFonts w:ascii="ITC Avant Garde" w:hAnsi="ITC Avant Garde"/>
                <w:b/>
                <w:bCs/>
                <w:sz w:val="14"/>
                <w:szCs w:val="14"/>
              </w:rPr>
              <w:fldChar w:fldCharType="begin"/>
            </w:r>
            <w:r w:rsidRPr="00B96E94">
              <w:rPr>
                <w:rFonts w:ascii="ITC Avant Garde" w:hAnsi="ITC Avant Garde"/>
                <w:b/>
                <w:bCs/>
                <w:sz w:val="14"/>
                <w:szCs w:val="14"/>
              </w:rPr>
              <w:instrText>PAGE</w:instrText>
            </w:r>
            <w:r w:rsidRPr="00B96E94">
              <w:rPr>
                <w:rFonts w:ascii="ITC Avant Garde" w:hAnsi="ITC Avant Garde"/>
                <w:b/>
                <w:bCs/>
                <w:sz w:val="14"/>
                <w:szCs w:val="14"/>
              </w:rPr>
              <w:fldChar w:fldCharType="separate"/>
            </w:r>
            <w:r w:rsidR="00DF5685">
              <w:rPr>
                <w:rFonts w:ascii="ITC Avant Garde" w:hAnsi="ITC Avant Garde"/>
                <w:b/>
                <w:bCs/>
                <w:noProof/>
                <w:sz w:val="14"/>
                <w:szCs w:val="14"/>
              </w:rPr>
              <w:t>1</w:t>
            </w:r>
            <w:r w:rsidRPr="00B96E94">
              <w:rPr>
                <w:rFonts w:ascii="ITC Avant Garde" w:hAnsi="ITC Avant Garde"/>
                <w:b/>
                <w:bCs/>
                <w:sz w:val="14"/>
                <w:szCs w:val="14"/>
              </w:rPr>
              <w:fldChar w:fldCharType="end"/>
            </w:r>
            <w:r w:rsidRPr="00B96E94">
              <w:rPr>
                <w:rFonts w:ascii="ITC Avant Garde" w:hAnsi="ITC Avant Garde"/>
                <w:sz w:val="14"/>
                <w:szCs w:val="14"/>
                <w:lang w:val="es-ES"/>
              </w:rPr>
              <w:t xml:space="preserve"> de </w:t>
            </w:r>
            <w:r w:rsidRPr="00B96E94">
              <w:rPr>
                <w:rFonts w:ascii="ITC Avant Garde" w:hAnsi="ITC Avant Garde"/>
                <w:b/>
                <w:bCs/>
                <w:sz w:val="14"/>
                <w:szCs w:val="14"/>
              </w:rPr>
              <w:fldChar w:fldCharType="begin"/>
            </w:r>
            <w:r w:rsidRPr="00B96E94">
              <w:rPr>
                <w:rFonts w:ascii="ITC Avant Garde" w:hAnsi="ITC Avant Garde"/>
                <w:b/>
                <w:bCs/>
                <w:sz w:val="14"/>
                <w:szCs w:val="14"/>
              </w:rPr>
              <w:instrText>NUMPAGES</w:instrText>
            </w:r>
            <w:r w:rsidRPr="00B96E94">
              <w:rPr>
                <w:rFonts w:ascii="ITC Avant Garde" w:hAnsi="ITC Avant Garde"/>
                <w:b/>
                <w:bCs/>
                <w:sz w:val="14"/>
                <w:szCs w:val="14"/>
              </w:rPr>
              <w:fldChar w:fldCharType="separate"/>
            </w:r>
            <w:r w:rsidR="00DF5685">
              <w:rPr>
                <w:rFonts w:ascii="ITC Avant Garde" w:hAnsi="ITC Avant Garde"/>
                <w:b/>
                <w:bCs/>
                <w:noProof/>
                <w:sz w:val="14"/>
                <w:szCs w:val="14"/>
              </w:rPr>
              <w:t>1</w:t>
            </w:r>
            <w:r w:rsidRPr="00B96E94">
              <w:rPr>
                <w:rFonts w:ascii="ITC Avant Garde" w:hAnsi="ITC Avant Garde"/>
                <w:b/>
                <w:bCs/>
                <w:sz w:val="14"/>
                <w:szCs w:val="14"/>
              </w:rPr>
              <w:fldChar w:fldCharType="end"/>
            </w:r>
          </w:p>
        </w:sdtContent>
      </w:sdt>
    </w:sdtContent>
  </w:sdt>
  <w:p w:rsidR="00E15B63" w:rsidRPr="00B96E94" w:rsidRDefault="00E15B63" w:rsidP="00BC0AB3">
    <w:pPr>
      <w:pStyle w:val="Piedepgina"/>
      <w:jc w:val="center"/>
      <w:rPr>
        <w:rFonts w:ascii="ITC Avant Garde" w:hAnsi="ITC Avant Gard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685" w:rsidRDefault="00DF5685" w:rsidP="00EF1A37">
      <w:pPr>
        <w:spacing w:after="0" w:line="240" w:lineRule="auto"/>
      </w:pPr>
      <w:r>
        <w:separator/>
      </w:r>
    </w:p>
  </w:footnote>
  <w:footnote w:type="continuationSeparator" w:id="0">
    <w:p w:rsidR="00DF5685" w:rsidRDefault="00DF5685" w:rsidP="00EF1A37">
      <w:pPr>
        <w:spacing w:after="0" w:line="240" w:lineRule="auto"/>
      </w:pPr>
      <w:r>
        <w:continuationSeparator/>
      </w:r>
    </w:p>
  </w:footnote>
  <w:footnote w:type="continuationNotice" w:id="1">
    <w:p w:rsidR="00DF5685" w:rsidRDefault="00DF56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63" w:rsidRDefault="00DF5685">
    <w:pPr>
      <w:pStyle w:val="Encabezado"/>
    </w:pPr>
    <w:r>
      <w:rPr>
        <w:noProof/>
        <w:lang w:eastAsia="es-MX"/>
      </w:rPr>
      <w:pict w14:anchorId="59E88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BB" w:rsidRDefault="003B3FBB">
    <w:pPr>
      <w:pStyle w:val="Encabezado"/>
    </w:pPr>
    <w:r w:rsidRPr="003B3FBB">
      <w:rPr>
        <w:noProof/>
        <w:lang w:eastAsia="es-MX"/>
      </w:rPr>
      <w:drawing>
        <wp:anchor distT="0" distB="0" distL="114300" distR="114300" simplePos="0" relativeHeight="251662337" behindDoc="0" locked="0" layoutInCell="1" allowOverlap="1" wp14:anchorId="38F857DC" wp14:editId="2A4F662B">
          <wp:simplePos x="0" y="0"/>
          <wp:positionH relativeFrom="column">
            <wp:posOffset>4947462</wp:posOffset>
          </wp:positionH>
          <wp:positionV relativeFrom="paragraph">
            <wp:posOffset>10441</wp:posOffset>
          </wp:positionV>
          <wp:extent cx="1019175" cy="779780"/>
          <wp:effectExtent l="0" t="0" r="9525" b="1270"/>
          <wp:wrapTight wrapText="bothSides">
            <wp:wrapPolygon edited="0">
              <wp:start x="0" y="0"/>
              <wp:lineTo x="0" y="21107"/>
              <wp:lineTo x="21398" y="21107"/>
              <wp:lineTo x="2139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175" cy="779780"/>
                  </a:xfrm>
                  <a:prstGeom prst="rect">
                    <a:avLst/>
                  </a:prstGeom>
                </pic:spPr>
              </pic:pic>
            </a:graphicData>
          </a:graphic>
          <wp14:sizeRelH relativeFrom="margin">
            <wp14:pctWidth>0</wp14:pctWidth>
          </wp14:sizeRelH>
          <wp14:sizeRelV relativeFrom="margin">
            <wp14:pctHeight>0</wp14:pctHeight>
          </wp14:sizeRelV>
        </wp:anchor>
      </w:drawing>
    </w:r>
    <w:r w:rsidRPr="003B3FBB">
      <w:rPr>
        <w:noProof/>
        <w:lang w:eastAsia="es-MX"/>
      </w:rPr>
      <w:drawing>
        <wp:anchor distT="0" distB="0" distL="114300" distR="114300" simplePos="0" relativeHeight="251661313" behindDoc="1" locked="0" layoutInCell="1" allowOverlap="1" wp14:anchorId="4D64EB88" wp14:editId="33ACAB2E">
          <wp:simplePos x="0" y="0"/>
          <wp:positionH relativeFrom="column">
            <wp:posOffset>1143000</wp:posOffset>
          </wp:positionH>
          <wp:positionV relativeFrom="paragraph">
            <wp:posOffset>252021</wp:posOffset>
          </wp:positionV>
          <wp:extent cx="1358900" cy="400050"/>
          <wp:effectExtent l="0" t="0" r="0" b="0"/>
          <wp:wrapTight wrapText="bothSides">
            <wp:wrapPolygon edited="0">
              <wp:start x="0" y="0"/>
              <wp:lineTo x="0" y="20571"/>
              <wp:lineTo x="21196" y="20571"/>
              <wp:lineTo x="2119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58900" cy="400050"/>
                  </a:xfrm>
                  <a:prstGeom prst="rect">
                    <a:avLst/>
                  </a:prstGeom>
                </pic:spPr>
              </pic:pic>
            </a:graphicData>
          </a:graphic>
          <wp14:sizeRelH relativeFrom="margin">
            <wp14:pctWidth>0</wp14:pctWidth>
          </wp14:sizeRelH>
          <wp14:sizeRelV relativeFrom="margin">
            <wp14:pctHeight>0</wp14:pctHeight>
          </wp14:sizeRelV>
        </wp:anchor>
      </w:drawing>
    </w:r>
    <w:r w:rsidRPr="003B3FBB">
      <w:rPr>
        <w:noProof/>
        <w:lang w:eastAsia="es-MX"/>
      </w:rPr>
      <w:drawing>
        <wp:anchor distT="0" distB="0" distL="114300" distR="114300" simplePos="0" relativeHeight="251660289" behindDoc="1" locked="0" layoutInCell="1" allowOverlap="1" wp14:anchorId="022FD756" wp14:editId="0064A6A2">
          <wp:simplePos x="0" y="0"/>
          <wp:positionH relativeFrom="margin">
            <wp:posOffset>116840</wp:posOffset>
          </wp:positionH>
          <wp:positionV relativeFrom="paragraph">
            <wp:posOffset>279946</wp:posOffset>
          </wp:positionV>
          <wp:extent cx="946150" cy="405765"/>
          <wp:effectExtent l="0" t="0" r="6350" b="0"/>
          <wp:wrapTight wrapText="bothSides">
            <wp:wrapPolygon edited="0">
              <wp:start x="0" y="0"/>
              <wp:lineTo x="0" y="20282"/>
              <wp:lineTo x="21310" y="20282"/>
              <wp:lineTo x="2131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946150" cy="4057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4385" behindDoc="0" locked="0" layoutInCell="1" allowOverlap="1" wp14:anchorId="305944A9" wp14:editId="6BABCD85">
              <wp:simplePos x="0" y="0"/>
              <wp:positionH relativeFrom="margin">
                <wp:posOffset>-22269</wp:posOffset>
              </wp:positionH>
              <wp:positionV relativeFrom="paragraph">
                <wp:posOffset>945663</wp:posOffset>
              </wp:positionV>
              <wp:extent cx="6045200" cy="0"/>
              <wp:effectExtent l="0" t="0" r="31750" b="19050"/>
              <wp:wrapNone/>
              <wp:docPr id="6" name="Conector recto 6"/>
              <wp:cNvGraphicFramePr/>
              <a:graphic xmlns:a="http://schemas.openxmlformats.org/drawingml/2006/main">
                <a:graphicData uri="http://schemas.microsoft.com/office/word/2010/wordprocessingShape">
                  <wps:wsp>
                    <wps:cNvCnPr/>
                    <wps:spPr>
                      <a:xfrm flipV="1">
                        <a:off x="0" y="0"/>
                        <a:ext cx="6045200" cy="0"/>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342E0" id="Conector recto 6" o:spid="_x0000_s1026" style="position:absolute;flip:y;z-index:251664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pt,74.45pt" to="474.2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" strokecolor="#70ad47 [3209]" strokeweight="1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63" w:rsidRDefault="00DF5685">
    <w:pPr>
      <w:pStyle w:val="Encabezado"/>
    </w:pPr>
    <w:r>
      <w:rPr>
        <w:noProof/>
        <w:lang w:eastAsia="es-MX"/>
      </w:rPr>
      <w:pict w14:anchorId="59E88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6A1A"/>
    <w:multiLevelType w:val="hybridMultilevel"/>
    <w:tmpl w:val="F1D8812C"/>
    <w:lvl w:ilvl="0" w:tplc="F51E2358">
      <w:start w:val="1"/>
      <w:numFmt w:val="upperRoman"/>
      <w:lvlText w:val="%1."/>
      <w:lvlJc w:val="right"/>
      <w:pPr>
        <w:ind w:left="720" w:hanging="360"/>
      </w:pPr>
      <w:rPr>
        <w:b/>
      </w:rPr>
    </w:lvl>
    <w:lvl w:ilvl="1" w:tplc="0DACE6BC">
      <w:start w:val="1"/>
      <w:numFmt w:val="lowerRoman"/>
      <w:lvlText w:val="%2)"/>
      <w:lvlJc w:val="left"/>
      <w:pPr>
        <w:ind w:left="1440" w:hanging="360"/>
      </w:pPr>
      <w:rPr>
        <w:rFonts w:ascii="ITC Avant Garde" w:eastAsia="Times New Roman" w:hAnsi="ITC Avant Garde" w:cstheme="minorBidi"/>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CB02A7"/>
    <w:multiLevelType w:val="hybridMultilevel"/>
    <w:tmpl w:val="FC60A830"/>
    <w:lvl w:ilvl="0" w:tplc="0DACE6BC">
      <w:start w:val="1"/>
      <w:numFmt w:val="lowerRoman"/>
      <w:lvlText w:val="%1)"/>
      <w:lvlJc w:val="left"/>
      <w:pPr>
        <w:ind w:left="720" w:hanging="360"/>
      </w:pPr>
      <w:rPr>
        <w:rFonts w:ascii="ITC Avant Garde" w:eastAsia="Times New Roman" w:hAnsi="ITC Avant Garde" w:cstheme="minorBidi"/>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EF787B"/>
    <w:multiLevelType w:val="hybridMultilevel"/>
    <w:tmpl w:val="EA3CA40C"/>
    <w:lvl w:ilvl="0" w:tplc="F51E2358">
      <w:start w:val="1"/>
      <w:numFmt w:val="upperRoman"/>
      <w:lvlText w:val="%1."/>
      <w:lvlJc w:val="right"/>
      <w:pPr>
        <w:ind w:left="720" w:hanging="360"/>
      </w:pPr>
      <w:rPr>
        <w:b/>
      </w:rPr>
    </w:lvl>
    <w:lvl w:ilvl="1" w:tplc="0DACE6BC">
      <w:start w:val="1"/>
      <w:numFmt w:val="lowerRoman"/>
      <w:lvlText w:val="%2)"/>
      <w:lvlJc w:val="left"/>
      <w:pPr>
        <w:ind w:left="1440" w:hanging="360"/>
      </w:pPr>
      <w:rPr>
        <w:rFonts w:ascii="ITC Avant Garde" w:eastAsia="Times New Roman" w:hAnsi="ITC Avant Garde" w:cstheme="minorBidi"/>
        <w:b/>
      </w:rPr>
    </w:lvl>
    <w:lvl w:ilvl="2" w:tplc="F790EE92">
      <w:start w:val="1"/>
      <w:numFmt w:val="lowerLetter"/>
      <w:lvlText w:val="%3)"/>
      <w:lvlJc w:val="left"/>
      <w:pPr>
        <w:ind w:left="2385" w:hanging="4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63BBC"/>
    <w:multiLevelType w:val="hybridMultilevel"/>
    <w:tmpl w:val="91B2D3D2"/>
    <w:lvl w:ilvl="0" w:tplc="99CA4E28">
      <w:start w:val="1"/>
      <w:numFmt w:val="upperRoman"/>
      <w:lvlText w:val="%1."/>
      <w:lvlJc w:val="right"/>
      <w:pPr>
        <w:ind w:left="501"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146F20"/>
    <w:multiLevelType w:val="hybridMultilevel"/>
    <w:tmpl w:val="DAAEF776"/>
    <w:lvl w:ilvl="0" w:tplc="080A000F">
      <w:start w:val="1"/>
      <w:numFmt w:val="decimal"/>
      <w:lvlText w:val="%1."/>
      <w:lvlJc w:val="left"/>
      <w:pPr>
        <w:ind w:left="1428" w:hanging="360"/>
      </w:pPr>
      <w:rPr>
        <w:rFonts w:hint="default"/>
        <w:b/>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09FB1CF9"/>
    <w:multiLevelType w:val="hybridMultilevel"/>
    <w:tmpl w:val="80F4B7B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AA75D1"/>
    <w:multiLevelType w:val="hybridMultilevel"/>
    <w:tmpl w:val="576650E2"/>
    <w:lvl w:ilvl="0" w:tplc="080A0017">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15:restartNumberingAfterBreak="0">
    <w:nsid w:val="0D313733"/>
    <w:multiLevelType w:val="hybridMultilevel"/>
    <w:tmpl w:val="E6F4A4E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6F1636"/>
    <w:multiLevelType w:val="hybridMultilevel"/>
    <w:tmpl w:val="7A1C2132"/>
    <w:lvl w:ilvl="0" w:tplc="1A3CD88A">
      <w:start w:val="1"/>
      <w:numFmt w:val="lowerLetter"/>
      <w:lvlText w:val="%1)"/>
      <w:lvlJc w:val="left"/>
      <w:pPr>
        <w:ind w:left="1068" w:hanging="36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17">
      <w:start w:val="1"/>
      <w:numFmt w:val="lowerLetter"/>
      <w:lvlText w:val="%4)"/>
      <w:lvlJc w:val="left"/>
      <w:pPr>
        <w:ind w:left="3228" w:hanging="360"/>
      </w:pPr>
      <w:rPr>
        <w:b w:val="0"/>
      </w:r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12738D5"/>
    <w:multiLevelType w:val="multilevel"/>
    <w:tmpl w:val="458A525E"/>
    <w:lvl w:ilvl="0">
      <w:start w:val="1"/>
      <w:numFmt w:val="upperRoman"/>
      <w:lvlText w:val="%1."/>
      <w:lvlJc w:val="righ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19CD0F48"/>
    <w:multiLevelType w:val="multilevel"/>
    <w:tmpl w:val="45901EA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90754F"/>
    <w:multiLevelType w:val="hybridMultilevel"/>
    <w:tmpl w:val="9A649DAA"/>
    <w:lvl w:ilvl="0" w:tplc="ACB40F96">
      <w:start w:val="1"/>
      <w:numFmt w:val="lowerRoman"/>
      <w:lvlText w:val="%1."/>
      <w:lvlJc w:val="right"/>
      <w:pPr>
        <w:ind w:left="1068" w:hanging="360"/>
      </w:pPr>
      <w:rPr>
        <w:rFonts w:hint="default"/>
        <w:b/>
      </w:rPr>
    </w:lvl>
    <w:lvl w:ilvl="1" w:tplc="080A000F">
      <w:start w:val="1"/>
      <w:numFmt w:val="decimal"/>
      <w:lvlText w:val="%2."/>
      <w:lvlJc w:val="left"/>
      <w:pPr>
        <w:ind w:left="1440" w:hanging="360"/>
      </w:pPr>
      <w:rPr>
        <w:b/>
      </w:rPr>
    </w:lvl>
    <w:lvl w:ilvl="2" w:tplc="080A001B">
      <w:start w:val="1"/>
      <w:numFmt w:val="low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A32B7"/>
    <w:multiLevelType w:val="hybridMultilevel"/>
    <w:tmpl w:val="71064D56"/>
    <w:lvl w:ilvl="0" w:tplc="080A000F">
      <w:start w:val="1"/>
      <w:numFmt w:val="decimal"/>
      <w:lvlText w:val="%1."/>
      <w:lvlJc w:val="left"/>
      <w:pPr>
        <w:ind w:left="1068" w:hanging="360"/>
      </w:pPr>
      <w:rPr>
        <w:b/>
      </w:rPr>
    </w:lvl>
    <w:lvl w:ilvl="1" w:tplc="080A001B">
      <w:start w:val="1"/>
      <w:numFmt w:val="lowerRoman"/>
      <w:lvlText w:val="%2."/>
      <w:lvlJc w:val="right"/>
      <w:pPr>
        <w:ind w:left="1778" w:hanging="360"/>
      </w:pPr>
      <w:rPr>
        <w:b/>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EAB36E0"/>
    <w:multiLevelType w:val="hybridMultilevel"/>
    <w:tmpl w:val="48EE5654"/>
    <w:lvl w:ilvl="0" w:tplc="42701960">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1F052C5C"/>
    <w:multiLevelType w:val="hybridMultilevel"/>
    <w:tmpl w:val="48EE5654"/>
    <w:lvl w:ilvl="0" w:tplc="42701960">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42D7FA9"/>
    <w:multiLevelType w:val="hybridMultilevel"/>
    <w:tmpl w:val="104CA4C8"/>
    <w:lvl w:ilvl="0" w:tplc="080A000F">
      <w:start w:val="1"/>
      <w:numFmt w:val="decimal"/>
      <w:lvlText w:val="%1."/>
      <w:lvlJc w:val="left"/>
      <w:pPr>
        <w:ind w:left="1428" w:hanging="360"/>
      </w:pPr>
      <w:rPr>
        <w:rFonts w:hint="default"/>
        <w:b/>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255D18EB"/>
    <w:multiLevelType w:val="hybridMultilevel"/>
    <w:tmpl w:val="48EE5654"/>
    <w:lvl w:ilvl="0" w:tplc="42701960">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8520220"/>
    <w:multiLevelType w:val="multilevel"/>
    <w:tmpl w:val="458A525E"/>
    <w:lvl w:ilvl="0">
      <w:start w:val="1"/>
      <w:numFmt w:val="upperRoman"/>
      <w:lvlText w:val="%1."/>
      <w:lvlJc w:val="righ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9013775"/>
    <w:multiLevelType w:val="hybridMultilevel"/>
    <w:tmpl w:val="8F74FC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3763"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1C3FAF"/>
    <w:multiLevelType w:val="multilevel"/>
    <w:tmpl w:val="882C867E"/>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F77003"/>
    <w:multiLevelType w:val="hybridMultilevel"/>
    <w:tmpl w:val="D94E1946"/>
    <w:lvl w:ilvl="0" w:tplc="080A0013">
      <w:start w:val="1"/>
      <w:numFmt w:val="upperRoman"/>
      <w:lvlText w:val="%1."/>
      <w:lvlJc w:val="righ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5541F67"/>
    <w:multiLevelType w:val="multilevel"/>
    <w:tmpl w:val="15D287B0"/>
    <w:lvl w:ilvl="0">
      <w:start w:val="1"/>
      <w:numFmt w:val="decimal"/>
      <w:lvlText w:val="%1."/>
      <w:lvlJc w:val="left"/>
      <w:pPr>
        <w:ind w:left="252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22" w15:restartNumberingAfterBreak="0">
    <w:nsid w:val="37167819"/>
    <w:multiLevelType w:val="hybridMultilevel"/>
    <w:tmpl w:val="A72CB77A"/>
    <w:lvl w:ilvl="0" w:tplc="595C86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295528"/>
    <w:multiLevelType w:val="hybridMultilevel"/>
    <w:tmpl w:val="C88EA14A"/>
    <w:lvl w:ilvl="0" w:tplc="3C54BE3E">
      <w:start w:val="1"/>
      <w:numFmt w:val="decimal"/>
      <w:lvlText w:val="%1."/>
      <w:lvlJc w:val="left"/>
      <w:pPr>
        <w:ind w:left="1854" w:hanging="360"/>
      </w:pPr>
      <w:rPr>
        <w:rFonts w:hint="default"/>
        <w:b w:val="0"/>
        <w:i w:val="0"/>
      </w:rPr>
    </w:lvl>
    <w:lvl w:ilvl="1" w:tplc="080A001B">
      <w:start w:val="1"/>
      <w:numFmt w:val="lowerRoman"/>
      <w:lvlText w:val="%2."/>
      <w:lvlJc w:val="right"/>
      <w:pPr>
        <w:ind w:left="2574" w:hanging="360"/>
      </w:pPr>
    </w:lvl>
    <w:lvl w:ilvl="2" w:tplc="080A001B">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4" w15:restartNumberingAfterBreak="0">
    <w:nsid w:val="38165D78"/>
    <w:multiLevelType w:val="multilevel"/>
    <w:tmpl w:val="45901EA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4B3E82"/>
    <w:multiLevelType w:val="hybridMultilevel"/>
    <w:tmpl w:val="5540F8A6"/>
    <w:lvl w:ilvl="0" w:tplc="4AEA8492">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6" w15:restartNumberingAfterBreak="0">
    <w:nsid w:val="3EA172BF"/>
    <w:multiLevelType w:val="hybridMultilevel"/>
    <w:tmpl w:val="48EE5654"/>
    <w:lvl w:ilvl="0" w:tplc="42701960">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3FD5120C"/>
    <w:multiLevelType w:val="multilevel"/>
    <w:tmpl w:val="F018729C"/>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900829"/>
    <w:multiLevelType w:val="hybridMultilevel"/>
    <w:tmpl w:val="A5040CA8"/>
    <w:lvl w:ilvl="0" w:tplc="FBB4CE18">
      <w:start w:val="1"/>
      <w:numFmt w:val="upperRoman"/>
      <w:lvlText w:val="%1."/>
      <w:lvlJc w:val="right"/>
      <w:pPr>
        <w:ind w:left="927" w:hanging="360"/>
      </w:pPr>
      <w:rPr>
        <w:rFonts w:hint="default"/>
        <w:b/>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41755CF9"/>
    <w:multiLevelType w:val="hybridMultilevel"/>
    <w:tmpl w:val="3036D7D8"/>
    <w:lvl w:ilvl="0" w:tplc="080A001B">
      <w:start w:val="1"/>
      <w:numFmt w:val="lowerRoman"/>
      <w:lvlText w:val="%1."/>
      <w:lvlJc w:val="right"/>
      <w:pPr>
        <w:ind w:left="3408" w:hanging="360"/>
      </w:pPr>
    </w:lvl>
    <w:lvl w:ilvl="1" w:tplc="080A0019" w:tentative="1">
      <w:start w:val="1"/>
      <w:numFmt w:val="lowerLetter"/>
      <w:lvlText w:val="%2."/>
      <w:lvlJc w:val="left"/>
      <w:pPr>
        <w:ind w:left="4128" w:hanging="360"/>
      </w:pPr>
    </w:lvl>
    <w:lvl w:ilvl="2" w:tplc="080A001B" w:tentative="1">
      <w:start w:val="1"/>
      <w:numFmt w:val="lowerRoman"/>
      <w:lvlText w:val="%3."/>
      <w:lvlJc w:val="right"/>
      <w:pPr>
        <w:ind w:left="4848" w:hanging="180"/>
      </w:pPr>
    </w:lvl>
    <w:lvl w:ilvl="3" w:tplc="080A000F" w:tentative="1">
      <w:start w:val="1"/>
      <w:numFmt w:val="decimal"/>
      <w:lvlText w:val="%4."/>
      <w:lvlJc w:val="left"/>
      <w:pPr>
        <w:ind w:left="5568" w:hanging="360"/>
      </w:pPr>
    </w:lvl>
    <w:lvl w:ilvl="4" w:tplc="080A0019" w:tentative="1">
      <w:start w:val="1"/>
      <w:numFmt w:val="lowerLetter"/>
      <w:lvlText w:val="%5."/>
      <w:lvlJc w:val="left"/>
      <w:pPr>
        <w:ind w:left="6288" w:hanging="360"/>
      </w:pPr>
    </w:lvl>
    <w:lvl w:ilvl="5" w:tplc="080A001B" w:tentative="1">
      <w:start w:val="1"/>
      <w:numFmt w:val="lowerRoman"/>
      <w:lvlText w:val="%6."/>
      <w:lvlJc w:val="right"/>
      <w:pPr>
        <w:ind w:left="7008" w:hanging="180"/>
      </w:pPr>
    </w:lvl>
    <w:lvl w:ilvl="6" w:tplc="080A000F" w:tentative="1">
      <w:start w:val="1"/>
      <w:numFmt w:val="decimal"/>
      <w:lvlText w:val="%7."/>
      <w:lvlJc w:val="left"/>
      <w:pPr>
        <w:ind w:left="7728" w:hanging="360"/>
      </w:pPr>
    </w:lvl>
    <w:lvl w:ilvl="7" w:tplc="080A0019" w:tentative="1">
      <w:start w:val="1"/>
      <w:numFmt w:val="lowerLetter"/>
      <w:lvlText w:val="%8."/>
      <w:lvlJc w:val="left"/>
      <w:pPr>
        <w:ind w:left="8448" w:hanging="360"/>
      </w:pPr>
    </w:lvl>
    <w:lvl w:ilvl="8" w:tplc="080A001B" w:tentative="1">
      <w:start w:val="1"/>
      <w:numFmt w:val="lowerRoman"/>
      <w:lvlText w:val="%9."/>
      <w:lvlJc w:val="right"/>
      <w:pPr>
        <w:ind w:left="9168" w:hanging="180"/>
      </w:pPr>
    </w:lvl>
  </w:abstractNum>
  <w:abstractNum w:abstractNumId="30" w15:restartNumberingAfterBreak="0">
    <w:nsid w:val="41FA6622"/>
    <w:multiLevelType w:val="hybridMultilevel"/>
    <w:tmpl w:val="91B2D3D2"/>
    <w:lvl w:ilvl="0" w:tplc="99CA4E28">
      <w:start w:val="1"/>
      <w:numFmt w:val="upperRoman"/>
      <w:lvlText w:val="%1."/>
      <w:lvlJc w:val="right"/>
      <w:pPr>
        <w:ind w:left="501"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22717BF"/>
    <w:multiLevelType w:val="multilevel"/>
    <w:tmpl w:val="7B642F56"/>
    <w:lvl w:ilvl="0">
      <w:start w:val="3"/>
      <w:numFmt w:val="decimal"/>
      <w:lvlText w:val="%1."/>
      <w:lvlJc w:val="left"/>
      <w:pPr>
        <w:ind w:left="360" w:hanging="360"/>
      </w:pPr>
      <w:rPr>
        <w:rFonts w:hint="default"/>
      </w:rPr>
    </w:lvl>
    <w:lvl w:ilvl="1">
      <w:start w:val="1"/>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32" w15:restartNumberingAfterBreak="0">
    <w:nsid w:val="43177C1B"/>
    <w:multiLevelType w:val="hybridMultilevel"/>
    <w:tmpl w:val="773236F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3711AE0"/>
    <w:multiLevelType w:val="hybridMultilevel"/>
    <w:tmpl w:val="4B86BC5E"/>
    <w:lvl w:ilvl="0" w:tplc="EEEA2EE4">
      <w:start w:val="1"/>
      <w:numFmt w:val="upperRoman"/>
      <w:lvlText w:val="%1."/>
      <w:lvlJc w:val="right"/>
      <w:pPr>
        <w:ind w:left="927" w:hanging="360"/>
      </w:pPr>
      <w:rPr>
        <w:rFonts w:hint="default"/>
        <w:b w:val="0"/>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43C35708"/>
    <w:multiLevelType w:val="hybridMultilevel"/>
    <w:tmpl w:val="D30CF466"/>
    <w:lvl w:ilvl="0" w:tplc="93FA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6D6827"/>
    <w:multiLevelType w:val="hybridMultilevel"/>
    <w:tmpl w:val="E3E425EA"/>
    <w:lvl w:ilvl="0" w:tplc="F5DA6F5E">
      <w:start w:val="1"/>
      <w:numFmt w:val="lowerLetter"/>
      <w:lvlText w:val="%1)"/>
      <w:lvlJc w:val="left"/>
      <w:pPr>
        <w:ind w:left="1068" w:hanging="360"/>
      </w:pPr>
      <w:rPr>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479E2B26"/>
    <w:multiLevelType w:val="hybridMultilevel"/>
    <w:tmpl w:val="A3BAB4DA"/>
    <w:lvl w:ilvl="0" w:tplc="080A001B">
      <w:start w:val="1"/>
      <w:numFmt w:val="lowerRoman"/>
      <w:lvlText w:val="%1."/>
      <w:lvlJc w:val="right"/>
      <w:pPr>
        <w:ind w:left="2688" w:hanging="360"/>
      </w:pPr>
      <w:rPr>
        <w:b/>
      </w:rPr>
    </w:lvl>
    <w:lvl w:ilvl="1" w:tplc="080A0019" w:tentative="1">
      <w:start w:val="1"/>
      <w:numFmt w:val="lowerLetter"/>
      <w:lvlText w:val="%2."/>
      <w:lvlJc w:val="left"/>
      <w:pPr>
        <w:ind w:left="3408" w:hanging="360"/>
      </w:pPr>
    </w:lvl>
    <w:lvl w:ilvl="2" w:tplc="080A001B" w:tentative="1">
      <w:start w:val="1"/>
      <w:numFmt w:val="lowerRoman"/>
      <w:lvlText w:val="%3."/>
      <w:lvlJc w:val="right"/>
      <w:pPr>
        <w:ind w:left="4128" w:hanging="180"/>
      </w:pPr>
    </w:lvl>
    <w:lvl w:ilvl="3" w:tplc="080A000F" w:tentative="1">
      <w:start w:val="1"/>
      <w:numFmt w:val="decimal"/>
      <w:lvlText w:val="%4."/>
      <w:lvlJc w:val="left"/>
      <w:pPr>
        <w:ind w:left="4848" w:hanging="360"/>
      </w:pPr>
    </w:lvl>
    <w:lvl w:ilvl="4" w:tplc="080A0019" w:tentative="1">
      <w:start w:val="1"/>
      <w:numFmt w:val="lowerLetter"/>
      <w:lvlText w:val="%5."/>
      <w:lvlJc w:val="left"/>
      <w:pPr>
        <w:ind w:left="5568" w:hanging="360"/>
      </w:pPr>
    </w:lvl>
    <w:lvl w:ilvl="5" w:tplc="080A001B" w:tentative="1">
      <w:start w:val="1"/>
      <w:numFmt w:val="lowerRoman"/>
      <w:lvlText w:val="%6."/>
      <w:lvlJc w:val="right"/>
      <w:pPr>
        <w:ind w:left="6288" w:hanging="180"/>
      </w:pPr>
    </w:lvl>
    <w:lvl w:ilvl="6" w:tplc="080A000F" w:tentative="1">
      <w:start w:val="1"/>
      <w:numFmt w:val="decimal"/>
      <w:lvlText w:val="%7."/>
      <w:lvlJc w:val="left"/>
      <w:pPr>
        <w:ind w:left="7008" w:hanging="360"/>
      </w:pPr>
    </w:lvl>
    <w:lvl w:ilvl="7" w:tplc="080A0019" w:tentative="1">
      <w:start w:val="1"/>
      <w:numFmt w:val="lowerLetter"/>
      <w:lvlText w:val="%8."/>
      <w:lvlJc w:val="left"/>
      <w:pPr>
        <w:ind w:left="7728" w:hanging="360"/>
      </w:pPr>
    </w:lvl>
    <w:lvl w:ilvl="8" w:tplc="080A001B" w:tentative="1">
      <w:start w:val="1"/>
      <w:numFmt w:val="lowerRoman"/>
      <w:lvlText w:val="%9."/>
      <w:lvlJc w:val="right"/>
      <w:pPr>
        <w:ind w:left="8448" w:hanging="180"/>
      </w:pPr>
    </w:lvl>
  </w:abstractNum>
  <w:abstractNum w:abstractNumId="37" w15:restartNumberingAfterBreak="0">
    <w:nsid w:val="4CD712B7"/>
    <w:multiLevelType w:val="hybridMultilevel"/>
    <w:tmpl w:val="7E26E65E"/>
    <w:lvl w:ilvl="0" w:tplc="080A000F">
      <w:start w:val="1"/>
      <w:numFmt w:val="decimal"/>
      <w:lvlText w:val="%1."/>
      <w:lvlJc w:val="left"/>
      <w:pPr>
        <w:ind w:left="1428" w:hanging="360"/>
      </w:pPr>
      <w:rPr>
        <w:rFonts w:hint="default"/>
        <w:b/>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8" w15:restartNumberingAfterBreak="0">
    <w:nsid w:val="4D5E6707"/>
    <w:multiLevelType w:val="multilevel"/>
    <w:tmpl w:val="11B49CCC"/>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D917343"/>
    <w:multiLevelType w:val="multilevel"/>
    <w:tmpl w:val="2312AA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10A2EBE"/>
    <w:multiLevelType w:val="hybridMultilevel"/>
    <w:tmpl w:val="71064D56"/>
    <w:lvl w:ilvl="0" w:tplc="080A000F">
      <w:start w:val="1"/>
      <w:numFmt w:val="decimal"/>
      <w:lvlText w:val="%1."/>
      <w:lvlJc w:val="left"/>
      <w:pPr>
        <w:ind w:left="1068" w:hanging="360"/>
      </w:pPr>
      <w:rPr>
        <w:b/>
      </w:rPr>
    </w:lvl>
    <w:lvl w:ilvl="1" w:tplc="080A001B">
      <w:start w:val="1"/>
      <w:numFmt w:val="lowerRoman"/>
      <w:lvlText w:val="%2."/>
      <w:lvlJc w:val="right"/>
      <w:pPr>
        <w:ind w:left="1778" w:hanging="360"/>
      </w:pPr>
      <w:rPr>
        <w:b/>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575B11D6"/>
    <w:multiLevelType w:val="multilevel"/>
    <w:tmpl w:val="280CBF9A"/>
    <w:lvl w:ilvl="0">
      <w:start w:val="1"/>
      <w:numFmt w:val="upperRoman"/>
      <w:lvlText w:val="%1."/>
      <w:lvlJc w:val="righ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lowerLetter"/>
      <w:lvlText w:val="%7)"/>
      <w:lvlJc w:val="left"/>
      <w:pPr>
        <w:ind w:left="2880" w:hanging="360"/>
      </w:pPr>
      <w:rPr>
        <w:b/>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15:restartNumberingAfterBreak="0">
    <w:nsid w:val="58602499"/>
    <w:multiLevelType w:val="multilevel"/>
    <w:tmpl w:val="61EAC378"/>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D514F4"/>
    <w:multiLevelType w:val="hybridMultilevel"/>
    <w:tmpl w:val="94FE6CA8"/>
    <w:lvl w:ilvl="0" w:tplc="CCF2D43E">
      <w:start w:val="1"/>
      <w:numFmt w:val="lowerRoman"/>
      <w:lvlText w:val="%1."/>
      <w:lvlJc w:val="right"/>
      <w:pPr>
        <w:ind w:left="3294"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C3347B2"/>
    <w:multiLevelType w:val="hybridMultilevel"/>
    <w:tmpl w:val="516296B8"/>
    <w:lvl w:ilvl="0" w:tplc="080A000F">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C24C6F"/>
    <w:multiLevelType w:val="hybridMultilevel"/>
    <w:tmpl w:val="48EE5654"/>
    <w:lvl w:ilvl="0" w:tplc="42701960">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5D20520A"/>
    <w:multiLevelType w:val="hybridMultilevel"/>
    <w:tmpl w:val="3030E6B6"/>
    <w:lvl w:ilvl="0" w:tplc="080A000F">
      <w:start w:val="1"/>
      <w:numFmt w:val="decimal"/>
      <w:lvlText w:val="%1."/>
      <w:lvlJc w:val="left"/>
      <w:pPr>
        <w:ind w:left="1788" w:hanging="360"/>
      </w:pPr>
      <w:rPr>
        <w:b/>
      </w:rPr>
    </w:lvl>
    <w:lvl w:ilvl="1" w:tplc="080A0019">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7" w15:restartNumberingAfterBreak="0">
    <w:nsid w:val="5F10393B"/>
    <w:multiLevelType w:val="hybridMultilevel"/>
    <w:tmpl w:val="80F4B7B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32378E9"/>
    <w:multiLevelType w:val="multilevel"/>
    <w:tmpl w:val="458A525E"/>
    <w:lvl w:ilvl="0">
      <w:start w:val="1"/>
      <w:numFmt w:val="upperRoman"/>
      <w:lvlText w:val="%1."/>
      <w:lvlJc w:val="righ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9" w15:restartNumberingAfterBreak="0">
    <w:nsid w:val="63BF704D"/>
    <w:multiLevelType w:val="hybridMultilevel"/>
    <w:tmpl w:val="4A201160"/>
    <w:lvl w:ilvl="0" w:tplc="080A000F">
      <w:start w:val="1"/>
      <w:numFmt w:val="decimal"/>
      <w:lvlText w:val="%1."/>
      <w:lvlJc w:val="left"/>
      <w:pPr>
        <w:ind w:left="257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4B3023B"/>
    <w:multiLevelType w:val="multilevel"/>
    <w:tmpl w:val="76BEDD70"/>
    <w:lvl w:ilvl="0">
      <w:start w:val="4"/>
      <w:numFmt w:val="decimal"/>
      <w:lvlText w:val="%1."/>
      <w:lvlJc w:val="left"/>
      <w:pPr>
        <w:ind w:left="360" w:hanging="360"/>
      </w:pPr>
      <w:rPr>
        <w:rFonts w:hint="default"/>
      </w:rPr>
    </w:lvl>
    <w:lvl w:ilvl="1">
      <w:start w:val="1"/>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51" w15:restartNumberingAfterBreak="0">
    <w:nsid w:val="66687DF2"/>
    <w:multiLevelType w:val="multilevel"/>
    <w:tmpl w:val="E3862782"/>
    <w:lvl w:ilvl="0">
      <w:start w:val="1"/>
      <w:numFmt w:val="decimal"/>
      <w:lvlText w:val="%1."/>
      <w:lvlJc w:val="left"/>
      <w:pPr>
        <w:ind w:left="360" w:hanging="360"/>
      </w:pPr>
      <w:rPr>
        <w:rFonts w:hint="default"/>
      </w:rPr>
    </w:lvl>
    <w:lvl w:ilvl="1">
      <w:start w:val="1"/>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52" w15:restartNumberingAfterBreak="0">
    <w:nsid w:val="6B1C69CD"/>
    <w:multiLevelType w:val="hybridMultilevel"/>
    <w:tmpl w:val="406827E6"/>
    <w:lvl w:ilvl="0" w:tplc="8A96036A">
      <w:start w:val="1"/>
      <w:numFmt w:val="lowerLetter"/>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C3B69C5"/>
    <w:multiLevelType w:val="hybridMultilevel"/>
    <w:tmpl w:val="DCE0FE08"/>
    <w:lvl w:ilvl="0" w:tplc="4676ABCE">
      <w:start w:val="1"/>
      <w:numFmt w:val="upperRoman"/>
      <w:lvlText w:val="%1."/>
      <w:lvlJc w:val="right"/>
      <w:pPr>
        <w:ind w:left="927" w:hanging="360"/>
      </w:pPr>
      <w:rPr>
        <w:rFonts w:hint="default"/>
        <w:b/>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4" w15:restartNumberingAfterBreak="0">
    <w:nsid w:val="6E940251"/>
    <w:multiLevelType w:val="hybridMultilevel"/>
    <w:tmpl w:val="12106C6E"/>
    <w:lvl w:ilvl="0" w:tplc="080A001B">
      <w:start w:val="1"/>
      <w:numFmt w:val="lowerRoman"/>
      <w:lvlText w:val="%1."/>
      <w:lvlJc w:val="righ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5" w15:restartNumberingAfterBreak="0">
    <w:nsid w:val="723529A1"/>
    <w:multiLevelType w:val="multilevel"/>
    <w:tmpl w:val="45901EA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65589F"/>
    <w:multiLevelType w:val="hybridMultilevel"/>
    <w:tmpl w:val="48EE5654"/>
    <w:lvl w:ilvl="0" w:tplc="42701960">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7" w15:restartNumberingAfterBreak="0">
    <w:nsid w:val="746504D7"/>
    <w:multiLevelType w:val="hybridMultilevel"/>
    <w:tmpl w:val="3036D7D8"/>
    <w:lvl w:ilvl="0" w:tplc="080A001B">
      <w:start w:val="1"/>
      <w:numFmt w:val="lowerRoman"/>
      <w:lvlText w:val="%1."/>
      <w:lvlJc w:val="right"/>
      <w:pPr>
        <w:ind w:left="3408" w:hanging="360"/>
      </w:pPr>
    </w:lvl>
    <w:lvl w:ilvl="1" w:tplc="080A0019">
      <w:start w:val="1"/>
      <w:numFmt w:val="lowerLetter"/>
      <w:lvlText w:val="%2."/>
      <w:lvlJc w:val="left"/>
      <w:pPr>
        <w:ind w:left="4128" w:hanging="360"/>
      </w:pPr>
    </w:lvl>
    <w:lvl w:ilvl="2" w:tplc="080A001B" w:tentative="1">
      <w:start w:val="1"/>
      <w:numFmt w:val="lowerRoman"/>
      <w:lvlText w:val="%3."/>
      <w:lvlJc w:val="right"/>
      <w:pPr>
        <w:ind w:left="4848" w:hanging="180"/>
      </w:pPr>
    </w:lvl>
    <w:lvl w:ilvl="3" w:tplc="080A000F" w:tentative="1">
      <w:start w:val="1"/>
      <w:numFmt w:val="decimal"/>
      <w:lvlText w:val="%4."/>
      <w:lvlJc w:val="left"/>
      <w:pPr>
        <w:ind w:left="5568" w:hanging="360"/>
      </w:pPr>
    </w:lvl>
    <w:lvl w:ilvl="4" w:tplc="080A0019" w:tentative="1">
      <w:start w:val="1"/>
      <w:numFmt w:val="lowerLetter"/>
      <w:lvlText w:val="%5."/>
      <w:lvlJc w:val="left"/>
      <w:pPr>
        <w:ind w:left="6288" w:hanging="360"/>
      </w:pPr>
    </w:lvl>
    <w:lvl w:ilvl="5" w:tplc="080A001B" w:tentative="1">
      <w:start w:val="1"/>
      <w:numFmt w:val="lowerRoman"/>
      <w:lvlText w:val="%6."/>
      <w:lvlJc w:val="right"/>
      <w:pPr>
        <w:ind w:left="7008" w:hanging="180"/>
      </w:pPr>
    </w:lvl>
    <w:lvl w:ilvl="6" w:tplc="080A000F" w:tentative="1">
      <w:start w:val="1"/>
      <w:numFmt w:val="decimal"/>
      <w:lvlText w:val="%7."/>
      <w:lvlJc w:val="left"/>
      <w:pPr>
        <w:ind w:left="7728" w:hanging="360"/>
      </w:pPr>
    </w:lvl>
    <w:lvl w:ilvl="7" w:tplc="080A0019" w:tentative="1">
      <w:start w:val="1"/>
      <w:numFmt w:val="lowerLetter"/>
      <w:lvlText w:val="%8."/>
      <w:lvlJc w:val="left"/>
      <w:pPr>
        <w:ind w:left="8448" w:hanging="360"/>
      </w:pPr>
    </w:lvl>
    <w:lvl w:ilvl="8" w:tplc="080A001B" w:tentative="1">
      <w:start w:val="1"/>
      <w:numFmt w:val="lowerRoman"/>
      <w:lvlText w:val="%9."/>
      <w:lvlJc w:val="right"/>
      <w:pPr>
        <w:ind w:left="9168" w:hanging="180"/>
      </w:pPr>
    </w:lvl>
  </w:abstractNum>
  <w:abstractNum w:abstractNumId="58" w15:restartNumberingAfterBreak="0">
    <w:nsid w:val="78437B4C"/>
    <w:multiLevelType w:val="multilevel"/>
    <w:tmpl w:val="45901EA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9C96361"/>
    <w:multiLevelType w:val="hybridMultilevel"/>
    <w:tmpl w:val="90F8FEEE"/>
    <w:lvl w:ilvl="0" w:tplc="080A0017">
      <w:start w:val="1"/>
      <w:numFmt w:val="lowerLetter"/>
      <w:lvlText w:val="%1)"/>
      <w:lvlJc w:val="left"/>
      <w:pPr>
        <w:ind w:left="3228" w:hanging="360"/>
      </w:pPr>
    </w:lvl>
    <w:lvl w:ilvl="1" w:tplc="080A0019" w:tentative="1">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60" w15:restartNumberingAfterBreak="0">
    <w:nsid w:val="7CD30CB9"/>
    <w:multiLevelType w:val="multilevel"/>
    <w:tmpl w:val="9E4E91A8"/>
    <w:lvl w:ilvl="0">
      <w:start w:val="5"/>
      <w:numFmt w:val="decimal"/>
      <w:lvlText w:val="%1."/>
      <w:lvlJc w:val="left"/>
      <w:pPr>
        <w:ind w:left="360" w:hanging="360"/>
      </w:pPr>
      <w:rPr>
        <w:rFonts w:hint="default"/>
      </w:rPr>
    </w:lvl>
    <w:lvl w:ilvl="1">
      <w:start w:val="1"/>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61" w15:restartNumberingAfterBreak="0">
    <w:nsid w:val="7FA064E9"/>
    <w:multiLevelType w:val="multilevel"/>
    <w:tmpl w:val="F628F380"/>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lowerLetter"/>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62" w15:restartNumberingAfterBreak="0">
    <w:nsid w:val="7FE1267A"/>
    <w:multiLevelType w:val="hybridMultilevel"/>
    <w:tmpl w:val="83DCF9C8"/>
    <w:lvl w:ilvl="0" w:tplc="9D36C520">
      <w:start w:val="1"/>
      <w:numFmt w:val="decimal"/>
      <w:lvlText w:val="%1."/>
      <w:lvlJc w:val="left"/>
      <w:pPr>
        <w:ind w:left="10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0"/>
  </w:num>
  <w:num w:numId="3">
    <w:abstractNumId w:val="23"/>
  </w:num>
  <w:num w:numId="4">
    <w:abstractNumId w:val="0"/>
  </w:num>
  <w:num w:numId="5">
    <w:abstractNumId w:val="35"/>
  </w:num>
  <w:num w:numId="6">
    <w:abstractNumId w:val="8"/>
  </w:num>
  <w:num w:numId="7">
    <w:abstractNumId w:val="22"/>
  </w:num>
  <w:num w:numId="8">
    <w:abstractNumId w:val="34"/>
  </w:num>
  <w:num w:numId="9">
    <w:abstractNumId w:val="5"/>
  </w:num>
  <w:num w:numId="10">
    <w:abstractNumId w:val="18"/>
  </w:num>
  <w:num w:numId="11">
    <w:abstractNumId w:val="17"/>
  </w:num>
  <w:num w:numId="12">
    <w:abstractNumId w:val="45"/>
  </w:num>
  <w:num w:numId="13">
    <w:abstractNumId w:val="12"/>
  </w:num>
  <w:num w:numId="14">
    <w:abstractNumId w:val="46"/>
  </w:num>
  <w:num w:numId="15">
    <w:abstractNumId w:val="36"/>
  </w:num>
  <w:num w:numId="16">
    <w:abstractNumId w:val="11"/>
  </w:num>
  <w:num w:numId="17">
    <w:abstractNumId w:val="6"/>
  </w:num>
  <w:num w:numId="18">
    <w:abstractNumId w:val="49"/>
  </w:num>
  <w:num w:numId="19">
    <w:abstractNumId w:val="43"/>
  </w:num>
  <w:num w:numId="20">
    <w:abstractNumId w:val="37"/>
  </w:num>
  <w:num w:numId="21">
    <w:abstractNumId w:val="4"/>
  </w:num>
  <w:num w:numId="22">
    <w:abstractNumId w:val="15"/>
  </w:num>
  <w:num w:numId="23">
    <w:abstractNumId w:val="44"/>
  </w:num>
  <w:num w:numId="24">
    <w:abstractNumId w:val="52"/>
  </w:num>
  <w:num w:numId="25">
    <w:abstractNumId w:val="32"/>
  </w:num>
  <w:num w:numId="26">
    <w:abstractNumId w:val="39"/>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41"/>
  </w:num>
  <w:num w:numId="41">
    <w:abstractNumId w:val="9"/>
  </w:num>
  <w:num w:numId="42">
    <w:abstractNumId w:val="7"/>
  </w:num>
  <w:num w:numId="43">
    <w:abstractNumId w:val="25"/>
  </w:num>
  <w:num w:numId="44">
    <w:abstractNumId w:val="29"/>
  </w:num>
  <w:num w:numId="45">
    <w:abstractNumId w:val="40"/>
  </w:num>
  <w:num w:numId="46">
    <w:abstractNumId w:val="57"/>
  </w:num>
  <w:num w:numId="47">
    <w:abstractNumId w:val="54"/>
  </w:num>
  <w:num w:numId="48">
    <w:abstractNumId w:val="3"/>
  </w:num>
  <w:num w:numId="49">
    <w:abstractNumId w:val="62"/>
  </w:num>
  <w:num w:numId="50">
    <w:abstractNumId w:val="1"/>
  </w:num>
  <w:num w:numId="51">
    <w:abstractNumId w:val="13"/>
  </w:num>
  <w:num w:numId="52">
    <w:abstractNumId w:val="14"/>
  </w:num>
  <w:num w:numId="53">
    <w:abstractNumId w:val="16"/>
  </w:num>
  <w:num w:numId="54">
    <w:abstractNumId w:val="10"/>
  </w:num>
  <w:num w:numId="55">
    <w:abstractNumId w:val="24"/>
  </w:num>
  <w:num w:numId="56">
    <w:abstractNumId w:val="59"/>
  </w:num>
  <w:num w:numId="57">
    <w:abstractNumId w:val="55"/>
  </w:num>
  <w:num w:numId="58">
    <w:abstractNumId w:val="58"/>
  </w:num>
  <w:num w:numId="59">
    <w:abstractNumId w:val="2"/>
  </w:num>
  <w:num w:numId="60">
    <w:abstractNumId w:val="56"/>
  </w:num>
  <w:num w:numId="61">
    <w:abstractNumId w:val="26"/>
  </w:num>
  <w:num w:numId="62">
    <w:abstractNumId w:val="27"/>
  </w:num>
  <w:num w:numId="63">
    <w:abstractNumId w:val="42"/>
  </w:num>
  <w:num w:numId="64">
    <w:abstractNumId w:val="19"/>
  </w:num>
  <w:num w:numId="65">
    <w:abstractNumId w:val="38"/>
  </w:num>
  <w:num w:numId="66">
    <w:abstractNumId w:val="33"/>
  </w:num>
  <w:num w:numId="67">
    <w:abstractNumId w:val="28"/>
  </w:num>
  <w:num w:numId="68">
    <w:abstractNumId w:val="48"/>
  </w:num>
  <w:num w:numId="69">
    <w:abstractNumId w:val="21"/>
  </w:num>
  <w:num w:numId="70">
    <w:abstractNumId w:val="51"/>
  </w:num>
  <w:num w:numId="71">
    <w:abstractNumId w:val="31"/>
  </w:num>
  <w:num w:numId="72">
    <w:abstractNumId w:val="50"/>
  </w:num>
  <w:num w:numId="73">
    <w:abstractNumId w:val="60"/>
  </w:num>
  <w:num w:numId="74">
    <w:abstractNumId w:val="53"/>
  </w:num>
  <w:num w:numId="75">
    <w:abstractNumId w:val="6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37"/>
    <w:rsid w:val="0000081B"/>
    <w:rsid w:val="0000154B"/>
    <w:rsid w:val="000021DF"/>
    <w:rsid w:val="000064C6"/>
    <w:rsid w:val="00012E7A"/>
    <w:rsid w:val="00013AD1"/>
    <w:rsid w:val="000167DB"/>
    <w:rsid w:val="00016808"/>
    <w:rsid w:val="00017187"/>
    <w:rsid w:val="00021319"/>
    <w:rsid w:val="00024D7C"/>
    <w:rsid w:val="000311D1"/>
    <w:rsid w:val="0003651C"/>
    <w:rsid w:val="00036889"/>
    <w:rsid w:val="000426FA"/>
    <w:rsid w:val="000544B9"/>
    <w:rsid w:val="00056581"/>
    <w:rsid w:val="00057F6D"/>
    <w:rsid w:val="00060DB0"/>
    <w:rsid w:val="00071AB1"/>
    <w:rsid w:val="00081C80"/>
    <w:rsid w:val="00081FBC"/>
    <w:rsid w:val="000836EA"/>
    <w:rsid w:val="00083B42"/>
    <w:rsid w:val="0009160E"/>
    <w:rsid w:val="00092877"/>
    <w:rsid w:val="0009617B"/>
    <w:rsid w:val="00097959"/>
    <w:rsid w:val="00097E60"/>
    <w:rsid w:val="000A2781"/>
    <w:rsid w:val="000A497F"/>
    <w:rsid w:val="000A5AAA"/>
    <w:rsid w:val="000A6A0F"/>
    <w:rsid w:val="000A7BA0"/>
    <w:rsid w:val="000B4186"/>
    <w:rsid w:val="000B7284"/>
    <w:rsid w:val="000C0FDB"/>
    <w:rsid w:val="000C2D1B"/>
    <w:rsid w:val="000C4A53"/>
    <w:rsid w:val="000E0568"/>
    <w:rsid w:val="000E4943"/>
    <w:rsid w:val="000F0362"/>
    <w:rsid w:val="000F2713"/>
    <w:rsid w:val="000F3805"/>
    <w:rsid w:val="000F3B73"/>
    <w:rsid w:val="00101246"/>
    <w:rsid w:val="001038F6"/>
    <w:rsid w:val="00103BF4"/>
    <w:rsid w:val="001044F1"/>
    <w:rsid w:val="001044F6"/>
    <w:rsid w:val="001047E3"/>
    <w:rsid w:val="00104E99"/>
    <w:rsid w:val="00107E82"/>
    <w:rsid w:val="0011133A"/>
    <w:rsid w:val="00111D65"/>
    <w:rsid w:val="00121403"/>
    <w:rsid w:val="0012189B"/>
    <w:rsid w:val="00123B8A"/>
    <w:rsid w:val="0012566E"/>
    <w:rsid w:val="001267A2"/>
    <w:rsid w:val="00134722"/>
    <w:rsid w:val="0013592E"/>
    <w:rsid w:val="001420DD"/>
    <w:rsid w:val="00142859"/>
    <w:rsid w:val="00143FD3"/>
    <w:rsid w:val="0014492C"/>
    <w:rsid w:val="00146D95"/>
    <w:rsid w:val="001511A5"/>
    <w:rsid w:val="001616DF"/>
    <w:rsid w:val="00164105"/>
    <w:rsid w:val="001658F8"/>
    <w:rsid w:val="00167195"/>
    <w:rsid w:val="001733FE"/>
    <w:rsid w:val="00177DD1"/>
    <w:rsid w:val="00180AAF"/>
    <w:rsid w:val="0018528B"/>
    <w:rsid w:val="00187256"/>
    <w:rsid w:val="00191321"/>
    <w:rsid w:val="0019144D"/>
    <w:rsid w:val="001A3497"/>
    <w:rsid w:val="001A38F4"/>
    <w:rsid w:val="001A434B"/>
    <w:rsid w:val="001A627E"/>
    <w:rsid w:val="001A6425"/>
    <w:rsid w:val="001A6D91"/>
    <w:rsid w:val="001A73D5"/>
    <w:rsid w:val="001B0058"/>
    <w:rsid w:val="001B162E"/>
    <w:rsid w:val="001B36B2"/>
    <w:rsid w:val="001B51FF"/>
    <w:rsid w:val="001B6E26"/>
    <w:rsid w:val="001C008B"/>
    <w:rsid w:val="001C7FD3"/>
    <w:rsid w:val="001D09A7"/>
    <w:rsid w:val="001E25E3"/>
    <w:rsid w:val="001E2BFF"/>
    <w:rsid w:val="001E561A"/>
    <w:rsid w:val="001E6084"/>
    <w:rsid w:val="001E7C1E"/>
    <w:rsid w:val="001F1151"/>
    <w:rsid w:val="001F2420"/>
    <w:rsid w:val="001F3322"/>
    <w:rsid w:val="001F36D2"/>
    <w:rsid w:val="001F6911"/>
    <w:rsid w:val="001F76E7"/>
    <w:rsid w:val="0020105A"/>
    <w:rsid w:val="002011AD"/>
    <w:rsid w:val="00204661"/>
    <w:rsid w:val="002147A3"/>
    <w:rsid w:val="00215C69"/>
    <w:rsid w:val="002201E2"/>
    <w:rsid w:val="0022191D"/>
    <w:rsid w:val="0022425D"/>
    <w:rsid w:val="00224F0F"/>
    <w:rsid w:val="00230F61"/>
    <w:rsid w:val="00231008"/>
    <w:rsid w:val="00233E9E"/>
    <w:rsid w:val="00233F60"/>
    <w:rsid w:val="00234F60"/>
    <w:rsid w:val="00236A59"/>
    <w:rsid w:val="00242398"/>
    <w:rsid w:val="002467B5"/>
    <w:rsid w:val="0025006C"/>
    <w:rsid w:val="0025103B"/>
    <w:rsid w:val="00251284"/>
    <w:rsid w:val="00252A2B"/>
    <w:rsid w:val="002547A8"/>
    <w:rsid w:val="00261E9C"/>
    <w:rsid w:val="00263DD4"/>
    <w:rsid w:val="002676CD"/>
    <w:rsid w:val="00273ED1"/>
    <w:rsid w:val="00274223"/>
    <w:rsid w:val="002808D3"/>
    <w:rsid w:val="0028121A"/>
    <w:rsid w:val="002831B8"/>
    <w:rsid w:val="00283B25"/>
    <w:rsid w:val="00283C18"/>
    <w:rsid w:val="00283FA1"/>
    <w:rsid w:val="002857C3"/>
    <w:rsid w:val="00287ECA"/>
    <w:rsid w:val="00293C8E"/>
    <w:rsid w:val="00294ADC"/>
    <w:rsid w:val="00297CC6"/>
    <w:rsid w:val="002A0BEE"/>
    <w:rsid w:val="002A2383"/>
    <w:rsid w:val="002A39F8"/>
    <w:rsid w:val="002A6E69"/>
    <w:rsid w:val="002A7EB4"/>
    <w:rsid w:val="002B0A09"/>
    <w:rsid w:val="002B0E7C"/>
    <w:rsid w:val="002B0F56"/>
    <w:rsid w:val="002B110C"/>
    <w:rsid w:val="002B64D7"/>
    <w:rsid w:val="002B77CF"/>
    <w:rsid w:val="002C1939"/>
    <w:rsid w:val="002C4404"/>
    <w:rsid w:val="002C500E"/>
    <w:rsid w:val="002C7405"/>
    <w:rsid w:val="002D1359"/>
    <w:rsid w:val="002D3558"/>
    <w:rsid w:val="002D629E"/>
    <w:rsid w:val="002D69E0"/>
    <w:rsid w:val="002D7D69"/>
    <w:rsid w:val="002E3598"/>
    <w:rsid w:val="002E367E"/>
    <w:rsid w:val="002E3B1A"/>
    <w:rsid w:val="002E4A42"/>
    <w:rsid w:val="002E7E1B"/>
    <w:rsid w:val="002F0117"/>
    <w:rsid w:val="002F1E75"/>
    <w:rsid w:val="002F5C68"/>
    <w:rsid w:val="002F6747"/>
    <w:rsid w:val="002F7523"/>
    <w:rsid w:val="0030107C"/>
    <w:rsid w:val="00302651"/>
    <w:rsid w:val="003053B4"/>
    <w:rsid w:val="00305C92"/>
    <w:rsid w:val="00312890"/>
    <w:rsid w:val="00316D90"/>
    <w:rsid w:val="00320711"/>
    <w:rsid w:val="0032541E"/>
    <w:rsid w:val="00326E82"/>
    <w:rsid w:val="00335B08"/>
    <w:rsid w:val="003408FA"/>
    <w:rsid w:val="0034275F"/>
    <w:rsid w:val="00342A6C"/>
    <w:rsid w:val="00344AA0"/>
    <w:rsid w:val="00350533"/>
    <w:rsid w:val="00357280"/>
    <w:rsid w:val="0036009F"/>
    <w:rsid w:val="00360F53"/>
    <w:rsid w:val="0036436C"/>
    <w:rsid w:val="00365499"/>
    <w:rsid w:val="00366C6B"/>
    <w:rsid w:val="00367ECD"/>
    <w:rsid w:val="00371B8C"/>
    <w:rsid w:val="00374877"/>
    <w:rsid w:val="003829A5"/>
    <w:rsid w:val="003836A6"/>
    <w:rsid w:val="0038570E"/>
    <w:rsid w:val="003866FF"/>
    <w:rsid w:val="00391F73"/>
    <w:rsid w:val="00396ABC"/>
    <w:rsid w:val="003A093E"/>
    <w:rsid w:val="003A280C"/>
    <w:rsid w:val="003A3326"/>
    <w:rsid w:val="003A4AF0"/>
    <w:rsid w:val="003B3128"/>
    <w:rsid w:val="003B3FBB"/>
    <w:rsid w:val="003B6063"/>
    <w:rsid w:val="003C0590"/>
    <w:rsid w:val="003C0C8C"/>
    <w:rsid w:val="003C1FD9"/>
    <w:rsid w:val="003C31E1"/>
    <w:rsid w:val="003C3C0F"/>
    <w:rsid w:val="003C3F46"/>
    <w:rsid w:val="003C547F"/>
    <w:rsid w:val="003C69F1"/>
    <w:rsid w:val="003D05C6"/>
    <w:rsid w:val="003D169B"/>
    <w:rsid w:val="003D34A3"/>
    <w:rsid w:val="003D4888"/>
    <w:rsid w:val="003D5E67"/>
    <w:rsid w:val="003E0953"/>
    <w:rsid w:val="003E0BEA"/>
    <w:rsid w:val="003E0F42"/>
    <w:rsid w:val="003E492F"/>
    <w:rsid w:val="00401E0B"/>
    <w:rsid w:val="00407447"/>
    <w:rsid w:val="00407D0B"/>
    <w:rsid w:val="00407E4E"/>
    <w:rsid w:val="00411761"/>
    <w:rsid w:val="00416F6F"/>
    <w:rsid w:val="0042103E"/>
    <w:rsid w:val="00424E17"/>
    <w:rsid w:val="00426938"/>
    <w:rsid w:val="0043016F"/>
    <w:rsid w:val="0043045D"/>
    <w:rsid w:val="004332CE"/>
    <w:rsid w:val="004340C6"/>
    <w:rsid w:val="00440546"/>
    <w:rsid w:val="00441315"/>
    <w:rsid w:val="00453403"/>
    <w:rsid w:val="00453652"/>
    <w:rsid w:val="00454394"/>
    <w:rsid w:val="00455E04"/>
    <w:rsid w:val="00461D38"/>
    <w:rsid w:val="00461F19"/>
    <w:rsid w:val="00462D58"/>
    <w:rsid w:val="00466509"/>
    <w:rsid w:val="00466B4B"/>
    <w:rsid w:val="004707A2"/>
    <w:rsid w:val="00471512"/>
    <w:rsid w:val="00472148"/>
    <w:rsid w:val="004731D7"/>
    <w:rsid w:val="00480725"/>
    <w:rsid w:val="00480EA9"/>
    <w:rsid w:val="00482377"/>
    <w:rsid w:val="00483F84"/>
    <w:rsid w:val="004843AA"/>
    <w:rsid w:val="00485760"/>
    <w:rsid w:val="00490E86"/>
    <w:rsid w:val="00491C26"/>
    <w:rsid w:val="004A028D"/>
    <w:rsid w:val="004A2E6E"/>
    <w:rsid w:val="004A5046"/>
    <w:rsid w:val="004A6917"/>
    <w:rsid w:val="004A7814"/>
    <w:rsid w:val="004B2C86"/>
    <w:rsid w:val="004B4821"/>
    <w:rsid w:val="004B5335"/>
    <w:rsid w:val="004B6E72"/>
    <w:rsid w:val="004C3898"/>
    <w:rsid w:val="004C3F9E"/>
    <w:rsid w:val="004C65A5"/>
    <w:rsid w:val="004C6775"/>
    <w:rsid w:val="004C6CDD"/>
    <w:rsid w:val="004D1169"/>
    <w:rsid w:val="004D3149"/>
    <w:rsid w:val="004D35A7"/>
    <w:rsid w:val="004D3CAA"/>
    <w:rsid w:val="004D4019"/>
    <w:rsid w:val="004D41B8"/>
    <w:rsid w:val="004E050E"/>
    <w:rsid w:val="004E1F43"/>
    <w:rsid w:val="004E281D"/>
    <w:rsid w:val="004E4B05"/>
    <w:rsid w:val="004E6762"/>
    <w:rsid w:val="004F1091"/>
    <w:rsid w:val="004F2A9C"/>
    <w:rsid w:val="004F3693"/>
    <w:rsid w:val="004F41D3"/>
    <w:rsid w:val="004F4C94"/>
    <w:rsid w:val="004F7013"/>
    <w:rsid w:val="004F7454"/>
    <w:rsid w:val="0050047B"/>
    <w:rsid w:val="00500DB4"/>
    <w:rsid w:val="005021E0"/>
    <w:rsid w:val="005029D8"/>
    <w:rsid w:val="005077F9"/>
    <w:rsid w:val="00512234"/>
    <w:rsid w:val="00514233"/>
    <w:rsid w:val="00521552"/>
    <w:rsid w:val="005240F9"/>
    <w:rsid w:val="005302D6"/>
    <w:rsid w:val="005311F8"/>
    <w:rsid w:val="00534A0A"/>
    <w:rsid w:val="00535BCC"/>
    <w:rsid w:val="00537D94"/>
    <w:rsid w:val="0054026F"/>
    <w:rsid w:val="00542435"/>
    <w:rsid w:val="00545A5C"/>
    <w:rsid w:val="00545E80"/>
    <w:rsid w:val="00547032"/>
    <w:rsid w:val="00550BB4"/>
    <w:rsid w:val="00554D71"/>
    <w:rsid w:val="005556F9"/>
    <w:rsid w:val="005567A6"/>
    <w:rsid w:val="00556873"/>
    <w:rsid w:val="005573CD"/>
    <w:rsid w:val="0055758B"/>
    <w:rsid w:val="00562E72"/>
    <w:rsid w:val="00562F1D"/>
    <w:rsid w:val="00563894"/>
    <w:rsid w:val="00566113"/>
    <w:rsid w:val="005670DE"/>
    <w:rsid w:val="005753B5"/>
    <w:rsid w:val="005813B2"/>
    <w:rsid w:val="0058228A"/>
    <w:rsid w:val="00584685"/>
    <w:rsid w:val="00585FBF"/>
    <w:rsid w:val="00595908"/>
    <w:rsid w:val="00596614"/>
    <w:rsid w:val="005A7E70"/>
    <w:rsid w:val="005B180A"/>
    <w:rsid w:val="005B1957"/>
    <w:rsid w:val="005B1C17"/>
    <w:rsid w:val="005B4328"/>
    <w:rsid w:val="005B5ED4"/>
    <w:rsid w:val="005C00B2"/>
    <w:rsid w:val="005C2807"/>
    <w:rsid w:val="005C2E6A"/>
    <w:rsid w:val="005C5B0F"/>
    <w:rsid w:val="005C67DF"/>
    <w:rsid w:val="005D2C62"/>
    <w:rsid w:val="005D4516"/>
    <w:rsid w:val="005D6C37"/>
    <w:rsid w:val="005E16F7"/>
    <w:rsid w:val="005E23E9"/>
    <w:rsid w:val="005E29A0"/>
    <w:rsid w:val="005E5D84"/>
    <w:rsid w:val="005E6DF1"/>
    <w:rsid w:val="005E71C1"/>
    <w:rsid w:val="005F004D"/>
    <w:rsid w:val="005F5054"/>
    <w:rsid w:val="005F6D2C"/>
    <w:rsid w:val="0060216A"/>
    <w:rsid w:val="00602AE4"/>
    <w:rsid w:val="006043C5"/>
    <w:rsid w:val="0060569F"/>
    <w:rsid w:val="00607C02"/>
    <w:rsid w:val="00615BC8"/>
    <w:rsid w:val="00617EAA"/>
    <w:rsid w:val="00622501"/>
    <w:rsid w:val="00625593"/>
    <w:rsid w:val="00625A1C"/>
    <w:rsid w:val="006309C7"/>
    <w:rsid w:val="0063130C"/>
    <w:rsid w:val="006342D6"/>
    <w:rsid w:val="00644399"/>
    <w:rsid w:val="00644BC0"/>
    <w:rsid w:val="00645068"/>
    <w:rsid w:val="00647D87"/>
    <w:rsid w:val="006560F0"/>
    <w:rsid w:val="00656527"/>
    <w:rsid w:val="00661C14"/>
    <w:rsid w:val="006660AE"/>
    <w:rsid w:val="00670C1F"/>
    <w:rsid w:val="00673A15"/>
    <w:rsid w:val="006747C5"/>
    <w:rsid w:val="006764E2"/>
    <w:rsid w:val="00676B96"/>
    <w:rsid w:val="00676DA4"/>
    <w:rsid w:val="00684B97"/>
    <w:rsid w:val="00690A20"/>
    <w:rsid w:val="00692226"/>
    <w:rsid w:val="00693970"/>
    <w:rsid w:val="006943B9"/>
    <w:rsid w:val="00694D41"/>
    <w:rsid w:val="00695277"/>
    <w:rsid w:val="006953CB"/>
    <w:rsid w:val="006A0857"/>
    <w:rsid w:val="006A0F17"/>
    <w:rsid w:val="006A10DA"/>
    <w:rsid w:val="006B3E87"/>
    <w:rsid w:val="006B5990"/>
    <w:rsid w:val="006B66D5"/>
    <w:rsid w:val="006B68E7"/>
    <w:rsid w:val="006B75AA"/>
    <w:rsid w:val="006C41F4"/>
    <w:rsid w:val="006C568E"/>
    <w:rsid w:val="006C5ECE"/>
    <w:rsid w:val="006D2C8C"/>
    <w:rsid w:val="006D6D6D"/>
    <w:rsid w:val="006D7BDE"/>
    <w:rsid w:val="006E5C69"/>
    <w:rsid w:val="006E7D54"/>
    <w:rsid w:val="006F016E"/>
    <w:rsid w:val="006F0D21"/>
    <w:rsid w:val="006F1C81"/>
    <w:rsid w:val="006F5F8D"/>
    <w:rsid w:val="006F79C9"/>
    <w:rsid w:val="006F7D3D"/>
    <w:rsid w:val="007017FD"/>
    <w:rsid w:val="00703364"/>
    <w:rsid w:val="00703960"/>
    <w:rsid w:val="00704482"/>
    <w:rsid w:val="00706670"/>
    <w:rsid w:val="00710BF6"/>
    <w:rsid w:val="007115E2"/>
    <w:rsid w:val="007159E9"/>
    <w:rsid w:val="00715B8C"/>
    <w:rsid w:val="0071605F"/>
    <w:rsid w:val="00717D53"/>
    <w:rsid w:val="0072009C"/>
    <w:rsid w:val="007210BB"/>
    <w:rsid w:val="00725BBF"/>
    <w:rsid w:val="00727955"/>
    <w:rsid w:val="007312F9"/>
    <w:rsid w:val="0073243D"/>
    <w:rsid w:val="007331B1"/>
    <w:rsid w:val="00744CF0"/>
    <w:rsid w:val="007459F6"/>
    <w:rsid w:val="00754431"/>
    <w:rsid w:val="007616C5"/>
    <w:rsid w:val="007628AB"/>
    <w:rsid w:val="00766B92"/>
    <w:rsid w:val="007676E0"/>
    <w:rsid w:val="007709C9"/>
    <w:rsid w:val="00773AEA"/>
    <w:rsid w:val="00773E8D"/>
    <w:rsid w:val="00781BD3"/>
    <w:rsid w:val="00783F3A"/>
    <w:rsid w:val="00794E2D"/>
    <w:rsid w:val="0079529B"/>
    <w:rsid w:val="0079531C"/>
    <w:rsid w:val="0079670D"/>
    <w:rsid w:val="007A2E36"/>
    <w:rsid w:val="007A43FB"/>
    <w:rsid w:val="007A5604"/>
    <w:rsid w:val="007A63B7"/>
    <w:rsid w:val="007A6E6F"/>
    <w:rsid w:val="007B00F2"/>
    <w:rsid w:val="007B3E41"/>
    <w:rsid w:val="007B5F2D"/>
    <w:rsid w:val="007C0795"/>
    <w:rsid w:val="007C51F9"/>
    <w:rsid w:val="007C68C4"/>
    <w:rsid w:val="007C711B"/>
    <w:rsid w:val="007C7530"/>
    <w:rsid w:val="007D2B2E"/>
    <w:rsid w:val="007D4F85"/>
    <w:rsid w:val="007D7EC0"/>
    <w:rsid w:val="007E0219"/>
    <w:rsid w:val="007E3C7F"/>
    <w:rsid w:val="007E43DE"/>
    <w:rsid w:val="007E51EE"/>
    <w:rsid w:val="007E5B67"/>
    <w:rsid w:val="007E6212"/>
    <w:rsid w:val="007F5786"/>
    <w:rsid w:val="007F6615"/>
    <w:rsid w:val="007F6906"/>
    <w:rsid w:val="007F775C"/>
    <w:rsid w:val="00803BA6"/>
    <w:rsid w:val="00805243"/>
    <w:rsid w:val="00806D6E"/>
    <w:rsid w:val="00807172"/>
    <w:rsid w:val="00807E16"/>
    <w:rsid w:val="00811D78"/>
    <w:rsid w:val="00816036"/>
    <w:rsid w:val="00816EC1"/>
    <w:rsid w:val="008173AB"/>
    <w:rsid w:val="00820666"/>
    <w:rsid w:val="00823ABB"/>
    <w:rsid w:val="008242F5"/>
    <w:rsid w:val="00832096"/>
    <w:rsid w:val="0083351C"/>
    <w:rsid w:val="0083594D"/>
    <w:rsid w:val="00837FDB"/>
    <w:rsid w:val="00843412"/>
    <w:rsid w:val="00846925"/>
    <w:rsid w:val="00860F81"/>
    <w:rsid w:val="0086129A"/>
    <w:rsid w:val="00863344"/>
    <w:rsid w:val="00863553"/>
    <w:rsid w:val="008646C5"/>
    <w:rsid w:val="00867FBE"/>
    <w:rsid w:val="00870118"/>
    <w:rsid w:val="0087226A"/>
    <w:rsid w:val="00872DF7"/>
    <w:rsid w:val="008735E3"/>
    <w:rsid w:val="00874A47"/>
    <w:rsid w:val="008760A9"/>
    <w:rsid w:val="00882FCE"/>
    <w:rsid w:val="00886422"/>
    <w:rsid w:val="008868B1"/>
    <w:rsid w:val="008874DF"/>
    <w:rsid w:val="00890DFB"/>
    <w:rsid w:val="008939AC"/>
    <w:rsid w:val="00894433"/>
    <w:rsid w:val="008945E3"/>
    <w:rsid w:val="00894A03"/>
    <w:rsid w:val="00895EA7"/>
    <w:rsid w:val="008976C7"/>
    <w:rsid w:val="008A3792"/>
    <w:rsid w:val="008A5E53"/>
    <w:rsid w:val="008A6471"/>
    <w:rsid w:val="008A6998"/>
    <w:rsid w:val="008B0724"/>
    <w:rsid w:val="008B1B2F"/>
    <w:rsid w:val="008C0ABD"/>
    <w:rsid w:val="008C276D"/>
    <w:rsid w:val="008C302E"/>
    <w:rsid w:val="008C47D2"/>
    <w:rsid w:val="008D1714"/>
    <w:rsid w:val="008D3DC4"/>
    <w:rsid w:val="008D40C9"/>
    <w:rsid w:val="008D57D8"/>
    <w:rsid w:val="008D6992"/>
    <w:rsid w:val="008E0CCD"/>
    <w:rsid w:val="008E1707"/>
    <w:rsid w:val="008E1F18"/>
    <w:rsid w:val="008E6642"/>
    <w:rsid w:val="008E7881"/>
    <w:rsid w:val="008F2934"/>
    <w:rsid w:val="008F2FC3"/>
    <w:rsid w:val="008F323B"/>
    <w:rsid w:val="008F3B78"/>
    <w:rsid w:val="008F6AFF"/>
    <w:rsid w:val="009050B9"/>
    <w:rsid w:val="00905577"/>
    <w:rsid w:val="00906428"/>
    <w:rsid w:val="0091187F"/>
    <w:rsid w:val="00911C02"/>
    <w:rsid w:val="0091287A"/>
    <w:rsid w:val="009128BA"/>
    <w:rsid w:val="0091298B"/>
    <w:rsid w:val="00915037"/>
    <w:rsid w:val="00915A81"/>
    <w:rsid w:val="00917FB9"/>
    <w:rsid w:val="009208A8"/>
    <w:rsid w:val="00923FD1"/>
    <w:rsid w:val="00924829"/>
    <w:rsid w:val="00925A53"/>
    <w:rsid w:val="00930627"/>
    <w:rsid w:val="00930D61"/>
    <w:rsid w:val="00933D8D"/>
    <w:rsid w:val="0093418C"/>
    <w:rsid w:val="00937DB1"/>
    <w:rsid w:val="009407FA"/>
    <w:rsid w:val="009413D6"/>
    <w:rsid w:val="00941E17"/>
    <w:rsid w:val="00945B0A"/>
    <w:rsid w:val="00954B00"/>
    <w:rsid w:val="00955D40"/>
    <w:rsid w:val="00960106"/>
    <w:rsid w:val="00962DBF"/>
    <w:rsid w:val="00967ED1"/>
    <w:rsid w:val="009721FE"/>
    <w:rsid w:val="00974C2D"/>
    <w:rsid w:val="00980D9B"/>
    <w:rsid w:val="009866E0"/>
    <w:rsid w:val="0099180A"/>
    <w:rsid w:val="00996507"/>
    <w:rsid w:val="00996C7A"/>
    <w:rsid w:val="00997DED"/>
    <w:rsid w:val="009A197B"/>
    <w:rsid w:val="009A60DF"/>
    <w:rsid w:val="009A61B0"/>
    <w:rsid w:val="009B0F12"/>
    <w:rsid w:val="009B2099"/>
    <w:rsid w:val="009B3C75"/>
    <w:rsid w:val="009B4144"/>
    <w:rsid w:val="009B5C69"/>
    <w:rsid w:val="009C0EF5"/>
    <w:rsid w:val="009C5B0E"/>
    <w:rsid w:val="009C684D"/>
    <w:rsid w:val="009C6A10"/>
    <w:rsid w:val="009D3086"/>
    <w:rsid w:val="009D52AC"/>
    <w:rsid w:val="009D672F"/>
    <w:rsid w:val="009D73A2"/>
    <w:rsid w:val="009E4343"/>
    <w:rsid w:val="009E6238"/>
    <w:rsid w:val="009F307A"/>
    <w:rsid w:val="009F34B9"/>
    <w:rsid w:val="009F4617"/>
    <w:rsid w:val="009F53D5"/>
    <w:rsid w:val="00A008EE"/>
    <w:rsid w:val="00A042EC"/>
    <w:rsid w:val="00A06234"/>
    <w:rsid w:val="00A06AD2"/>
    <w:rsid w:val="00A072FF"/>
    <w:rsid w:val="00A15E31"/>
    <w:rsid w:val="00A20B97"/>
    <w:rsid w:val="00A22591"/>
    <w:rsid w:val="00A24F41"/>
    <w:rsid w:val="00A25796"/>
    <w:rsid w:val="00A25F56"/>
    <w:rsid w:val="00A262DE"/>
    <w:rsid w:val="00A2740B"/>
    <w:rsid w:val="00A336D0"/>
    <w:rsid w:val="00A34356"/>
    <w:rsid w:val="00A34BF7"/>
    <w:rsid w:val="00A34E83"/>
    <w:rsid w:val="00A356FF"/>
    <w:rsid w:val="00A3671E"/>
    <w:rsid w:val="00A371AB"/>
    <w:rsid w:val="00A41484"/>
    <w:rsid w:val="00A435DB"/>
    <w:rsid w:val="00A439CF"/>
    <w:rsid w:val="00A46F0F"/>
    <w:rsid w:val="00A5072F"/>
    <w:rsid w:val="00A52732"/>
    <w:rsid w:val="00A54103"/>
    <w:rsid w:val="00A54C90"/>
    <w:rsid w:val="00A562D0"/>
    <w:rsid w:val="00A60E33"/>
    <w:rsid w:val="00A629C7"/>
    <w:rsid w:val="00A64C17"/>
    <w:rsid w:val="00A64C4C"/>
    <w:rsid w:val="00A7329F"/>
    <w:rsid w:val="00A7468E"/>
    <w:rsid w:val="00A76686"/>
    <w:rsid w:val="00A86940"/>
    <w:rsid w:val="00A904E6"/>
    <w:rsid w:val="00A92320"/>
    <w:rsid w:val="00A9251D"/>
    <w:rsid w:val="00A93634"/>
    <w:rsid w:val="00A970E5"/>
    <w:rsid w:val="00A97D90"/>
    <w:rsid w:val="00AA2FF6"/>
    <w:rsid w:val="00AA432E"/>
    <w:rsid w:val="00AA7581"/>
    <w:rsid w:val="00AB108C"/>
    <w:rsid w:val="00AB12F6"/>
    <w:rsid w:val="00AB2AE2"/>
    <w:rsid w:val="00AB36EF"/>
    <w:rsid w:val="00AB5C93"/>
    <w:rsid w:val="00AB6618"/>
    <w:rsid w:val="00AC0EE6"/>
    <w:rsid w:val="00AC362C"/>
    <w:rsid w:val="00AC6390"/>
    <w:rsid w:val="00AD359F"/>
    <w:rsid w:val="00AD3B12"/>
    <w:rsid w:val="00AD6404"/>
    <w:rsid w:val="00AD71BA"/>
    <w:rsid w:val="00AE5E3E"/>
    <w:rsid w:val="00AE63B7"/>
    <w:rsid w:val="00AF0FD8"/>
    <w:rsid w:val="00AF18D1"/>
    <w:rsid w:val="00AF2C3D"/>
    <w:rsid w:val="00AF3387"/>
    <w:rsid w:val="00AF35A0"/>
    <w:rsid w:val="00B00CF1"/>
    <w:rsid w:val="00B03150"/>
    <w:rsid w:val="00B0334F"/>
    <w:rsid w:val="00B03352"/>
    <w:rsid w:val="00B062A2"/>
    <w:rsid w:val="00B06F54"/>
    <w:rsid w:val="00B111CC"/>
    <w:rsid w:val="00B13BE0"/>
    <w:rsid w:val="00B141BB"/>
    <w:rsid w:val="00B1638C"/>
    <w:rsid w:val="00B20830"/>
    <w:rsid w:val="00B231C4"/>
    <w:rsid w:val="00B235CD"/>
    <w:rsid w:val="00B2628F"/>
    <w:rsid w:val="00B26C5F"/>
    <w:rsid w:val="00B27949"/>
    <w:rsid w:val="00B27AE3"/>
    <w:rsid w:val="00B332F9"/>
    <w:rsid w:val="00B34C03"/>
    <w:rsid w:val="00B3525F"/>
    <w:rsid w:val="00B37D43"/>
    <w:rsid w:val="00B40DAC"/>
    <w:rsid w:val="00B427B1"/>
    <w:rsid w:val="00B43DF0"/>
    <w:rsid w:val="00B45F3C"/>
    <w:rsid w:val="00B46E2D"/>
    <w:rsid w:val="00B47574"/>
    <w:rsid w:val="00B51BF9"/>
    <w:rsid w:val="00B52A23"/>
    <w:rsid w:val="00B546A6"/>
    <w:rsid w:val="00B547C3"/>
    <w:rsid w:val="00B55CFD"/>
    <w:rsid w:val="00B55F87"/>
    <w:rsid w:val="00B6325E"/>
    <w:rsid w:val="00B63B87"/>
    <w:rsid w:val="00B64032"/>
    <w:rsid w:val="00B6417F"/>
    <w:rsid w:val="00B6712B"/>
    <w:rsid w:val="00B677E3"/>
    <w:rsid w:val="00B71452"/>
    <w:rsid w:val="00B71ACC"/>
    <w:rsid w:val="00B749F5"/>
    <w:rsid w:val="00B81283"/>
    <w:rsid w:val="00B81716"/>
    <w:rsid w:val="00B84247"/>
    <w:rsid w:val="00B864B5"/>
    <w:rsid w:val="00B868AD"/>
    <w:rsid w:val="00B86C69"/>
    <w:rsid w:val="00B877BF"/>
    <w:rsid w:val="00B94940"/>
    <w:rsid w:val="00B96E94"/>
    <w:rsid w:val="00BA2C9D"/>
    <w:rsid w:val="00BA6B7B"/>
    <w:rsid w:val="00BA7490"/>
    <w:rsid w:val="00BB2C1A"/>
    <w:rsid w:val="00BB3E41"/>
    <w:rsid w:val="00BC0258"/>
    <w:rsid w:val="00BC05EF"/>
    <w:rsid w:val="00BC0AB3"/>
    <w:rsid w:val="00BC7F1E"/>
    <w:rsid w:val="00BD2EE5"/>
    <w:rsid w:val="00BE01FD"/>
    <w:rsid w:val="00BE0F2E"/>
    <w:rsid w:val="00BE305C"/>
    <w:rsid w:val="00BE7937"/>
    <w:rsid w:val="00BF6A4E"/>
    <w:rsid w:val="00BF7435"/>
    <w:rsid w:val="00C20AE8"/>
    <w:rsid w:val="00C21D6C"/>
    <w:rsid w:val="00C22365"/>
    <w:rsid w:val="00C22786"/>
    <w:rsid w:val="00C22C0F"/>
    <w:rsid w:val="00C30329"/>
    <w:rsid w:val="00C32A0F"/>
    <w:rsid w:val="00C35AAC"/>
    <w:rsid w:val="00C36D46"/>
    <w:rsid w:val="00C422E3"/>
    <w:rsid w:val="00C42C54"/>
    <w:rsid w:val="00C46397"/>
    <w:rsid w:val="00C46FB6"/>
    <w:rsid w:val="00C522BD"/>
    <w:rsid w:val="00C527B5"/>
    <w:rsid w:val="00C53E83"/>
    <w:rsid w:val="00C56B70"/>
    <w:rsid w:val="00C57617"/>
    <w:rsid w:val="00C62A50"/>
    <w:rsid w:val="00C63EFF"/>
    <w:rsid w:val="00C662F4"/>
    <w:rsid w:val="00C800C2"/>
    <w:rsid w:val="00C83446"/>
    <w:rsid w:val="00C83C9A"/>
    <w:rsid w:val="00C84E9A"/>
    <w:rsid w:val="00C85B07"/>
    <w:rsid w:val="00C86761"/>
    <w:rsid w:val="00C9054F"/>
    <w:rsid w:val="00C910ED"/>
    <w:rsid w:val="00C92DAC"/>
    <w:rsid w:val="00C97587"/>
    <w:rsid w:val="00CA0AC8"/>
    <w:rsid w:val="00CA20EA"/>
    <w:rsid w:val="00CA50E7"/>
    <w:rsid w:val="00CA631A"/>
    <w:rsid w:val="00CB2215"/>
    <w:rsid w:val="00CB2BB5"/>
    <w:rsid w:val="00CB739D"/>
    <w:rsid w:val="00CC7A9E"/>
    <w:rsid w:val="00CD0292"/>
    <w:rsid w:val="00CD132A"/>
    <w:rsid w:val="00CD1BCC"/>
    <w:rsid w:val="00CD6E62"/>
    <w:rsid w:val="00CD6FFB"/>
    <w:rsid w:val="00CE14B8"/>
    <w:rsid w:val="00CE3E94"/>
    <w:rsid w:val="00CE76AD"/>
    <w:rsid w:val="00CF0939"/>
    <w:rsid w:val="00CF142D"/>
    <w:rsid w:val="00CF1841"/>
    <w:rsid w:val="00D0279E"/>
    <w:rsid w:val="00D05673"/>
    <w:rsid w:val="00D10976"/>
    <w:rsid w:val="00D10D4E"/>
    <w:rsid w:val="00D1363F"/>
    <w:rsid w:val="00D13D1D"/>
    <w:rsid w:val="00D20838"/>
    <w:rsid w:val="00D2192F"/>
    <w:rsid w:val="00D30B82"/>
    <w:rsid w:val="00D30C4A"/>
    <w:rsid w:val="00D4021B"/>
    <w:rsid w:val="00D4035B"/>
    <w:rsid w:val="00D40D9E"/>
    <w:rsid w:val="00D41AFD"/>
    <w:rsid w:val="00D443F3"/>
    <w:rsid w:val="00D44ED8"/>
    <w:rsid w:val="00D460AF"/>
    <w:rsid w:val="00D4716A"/>
    <w:rsid w:val="00D526C4"/>
    <w:rsid w:val="00D532C3"/>
    <w:rsid w:val="00D542F4"/>
    <w:rsid w:val="00D55021"/>
    <w:rsid w:val="00D55CB5"/>
    <w:rsid w:val="00D57D9A"/>
    <w:rsid w:val="00D628C6"/>
    <w:rsid w:val="00D642B6"/>
    <w:rsid w:val="00D65335"/>
    <w:rsid w:val="00D664DC"/>
    <w:rsid w:val="00D67721"/>
    <w:rsid w:val="00D70631"/>
    <w:rsid w:val="00D71C7F"/>
    <w:rsid w:val="00D75260"/>
    <w:rsid w:val="00D75B6E"/>
    <w:rsid w:val="00D81700"/>
    <w:rsid w:val="00D83187"/>
    <w:rsid w:val="00D838A9"/>
    <w:rsid w:val="00D847CE"/>
    <w:rsid w:val="00D855E9"/>
    <w:rsid w:val="00D86AA3"/>
    <w:rsid w:val="00D93E6D"/>
    <w:rsid w:val="00D94621"/>
    <w:rsid w:val="00D9510E"/>
    <w:rsid w:val="00DA3410"/>
    <w:rsid w:val="00DA4027"/>
    <w:rsid w:val="00DA48EE"/>
    <w:rsid w:val="00DB5AEE"/>
    <w:rsid w:val="00DB6155"/>
    <w:rsid w:val="00DB6A79"/>
    <w:rsid w:val="00DB6F45"/>
    <w:rsid w:val="00DC123C"/>
    <w:rsid w:val="00DC5DDE"/>
    <w:rsid w:val="00DD1EF0"/>
    <w:rsid w:val="00DD2820"/>
    <w:rsid w:val="00DD2F34"/>
    <w:rsid w:val="00DD36B6"/>
    <w:rsid w:val="00DD499B"/>
    <w:rsid w:val="00DD7F2E"/>
    <w:rsid w:val="00DE15FB"/>
    <w:rsid w:val="00DE19F4"/>
    <w:rsid w:val="00DE6350"/>
    <w:rsid w:val="00DF2011"/>
    <w:rsid w:val="00DF303B"/>
    <w:rsid w:val="00DF4324"/>
    <w:rsid w:val="00DF5685"/>
    <w:rsid w:val="00DF615B"/>
    <w:rsid w:val="00DF635F"/>
    <w:rsid w:val="00DF63DB"/>
    <w:rsid w:val="00E003EC"/>
    <w:rsid w:val="00E037A3"/>
    <w:rsid w:val="00E07C40"/>
    <w:rsid w:val="00E10DD8"/>
    <w:rsid w:val="00E115F6"/>
    <w:rsid w:val="00E13CA2"/>
    <w:rsid w:val="00E14B96"/>
    <w:rsid w:val="00E15B63"/>
    <w:rsid w:val="00E17A79"/>
    <w:rsid w:val="00E20106"/>
    <w:rsid w:val="00E23F95"/>
    <w:rsid w:val="00E2645D"/>
    <w:rsid w:val="00E31DC0"/>
    <w:rsid w:val="00E332CD"/>
    <w:rsid w:val="00E36D53"/>
    <w:rsid w:val="00E400D7"/>
    <w:rsid w:val="00E43209"/>
    <w:rsid w:val="00E44362"/>
    <w:rsid w:val="00E4555F"/>
    <w:rsid w:val="00E53779"/>
    <w:rsid w:val="00E55571"/>
    <w:rsid w:val="00E61750"/>
    <w:rsid w:val="00E621A2"/>
    <w:rsid w:val="00E63A20"/>
    <w:rsid w:val="00E6531A"/>
    <w:rsid w:val="00E70700"/>
    <w:rsid w:val="00E707DA"/>
    <w:rsid w:val="00E82208"/>
    <w:rsid w:val="00E8743E"/>
    <w:rsid w:val="00E93B0F"/>
    <w:rsid w:val="00EA24E1"/>
    <w:rsid w:val="00EA4430"/>
    <w:rsid w:val="00EA79FE"/>
    <w:rsid w:val="00EB0386"/>
    <w:rsid w:val="00EB0E81"/>
    <w:rsid w:val="00EB45C9"/>
    <w:rsid w:val="00EB57A0"/>
    <w:rsid w:val="00EC42C4"/>
    <w:rsid w:val="00EC6A90"/>
    <w:rsid w:val="00EC6AFF"/>
    <w:rsid w:val="00EC7E0D"/>
    <w:rsid w:val="00ED16A7"/>
    <w:rsid w:val="00ED36FA"/>
    <w:rsid w:val="00ED3904"/>
    <w:rsid w:val="00ED3C14"/>
    <w:rsid w:val="00ED79C0"/>
    <w:rsid w:val="00EE0D8D"/>
    <w:rsid w:val="00EE494B"/>
    <w:rsid w:val="00EF1A37"/>
    <w:rsid w:val="00EF7EF1"/>
    <w:rsid w:val="00F07ED6"/>
    <w:rsid w:val="00F1246F"/>
    <w:rsid w:val="00F14024"/>
    <w:rsid w:val="00F174CE"/>
    <w:rsid w:val="00F1766E"/>
    <w:rsid w:val="00F176E0"/>
    <w:rsid w:val="00F177DA"/>
    <w:rsid w:val="00F2505B"/>
    <w:rsid w:val="00F27AA5"/>
    <w:rsid w:val="00F30BC0"/>
    <w:rsid w:val="00F31705"/>
    <w:rsid w:val="00F31ACA"/>
    <w:rsid w:val="00F329CA"/>
    <w:rsid w:val="00F337C7"/>
    <w:rsid w:val="00F33C7B"/>
    <w:rsid w:val="00F37F64"/>
    <w:rsid w:val="00F4499C"/>
    <w:rsid w:val="00F45369"/>
    <w:rsid w:val="00F512AC"/>
    <w:rsid w:val="00F51C82"/>
    <w:rsid w:val="00F51EAC"/>
    <w:rsid w:val="00F611CD"/>
    <w:rsid w:val="00F61D3E"/>
    <w:rsid w:val="00F629FA"/>
    <w:rsid w:val="00F6405B"/>
    <w:rsid w:val="00F642E8"/>
    <w:rsid w:val="00F670D9"/>
    <w:rsid w:val="00F7401C"/>
    <w:rsid w:val="00F7503F"/>
    <w:rsid w:val="00F80BDB"/>
    <w:rsid w:val="00F80ED0"/>
    <w:rsid w:val="00F83D2E"/>
    <w:rsid w:val="00F91462"/>
    <w:rsid w:val="00F93191"/>
    <w:rsid w:val="00F94635"/>
    <w:rsid w:val="00F95EEE"/>
    <w:rsid w:val="00F975CF"/>
    <w:rsid w:val="00FA154E"/>
    <w:rsid w:val="00FA2C0D"/>
    <w:rsid w:val="00FA7552"/>
    <w:rsid w:val="00FB1F9F"/>
    <w:rsid w:val="00FB613C"/>
    <w:rsid w:val="00FC14CE"/>
    <w:rsid w:val="00FC37BB"/>
    <w:rsid w:val="00FC5184"/>
    <w:rsid w:val="00FC6A73"/>
    <w:rsid w:val="00FC7504"/>
    <w:rsid w:val="00FE000F"/>
    <w:rsid w:val="00FE39A5"/>
    <w:rsid w:val="00FE3E22"/>
    <w:rsid w:val="00FE67F7"/>
    <w:rsid w:val="00FF04B8"/>
    <w:rsid w:val="00FF27CA"/>
    <w:rsid w:val="00FF46AA"/>
    <w:rsid w:val="00FF5F83"/>
    <w:rsid w:val="00FF726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C2BA65BB-E1C1-45F3-9E18-A5413D8F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3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F1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F1A37"/>
    <w:pPr>
      <w:keepNext/>
      <w:keepLines/>
      <w:spacing w:before="40" w:after="0" w:line="259" w:lineRule="auto"/>
      <w:jc w:val="center"/>
      <w:outlineLvl w:val="1"/>
    </w:pPr>
    <w:rPr>
      <w:rFonts w:ascii="ITC Avant Garde" w:eastAsiaTheme="majorEastAsia" w:hAnsi="ITC Avant Garde" w:cstheme="majorBidi"/>
      <w:b/>
      <w:color w:val="000000" w:themeColor="text1"/>
      <w:sz w:val="24"/>
      <w:szCs w:val="26"/>
    </w:rPr>
  </w:style>
  <w:style w:type="paragraph" w:styleId="Ttulo3">
    <w:name w:val="heading 3"/>
    <w:basedOn w:val="Normal"/>
    <w:next w:val="Normal"/>
    <w:link w:val="Ttulo3Car"/>
    <w:uiPriority w:val="9"/>
    <w:unhideWhenUsed/>
    <w:qFormat/>
    <w:rsid w:val="00EF1A37"/>
    <w:pPr>
      <w:keepNext/>
      <w:keepLines/>
      <w:spacing w:before="40" w:after="0" w:line="259" w:lineRule="auto"/>
      <w:jc w:val="center"/>
      <w:outlineLvl w:val="2"/>
    </w:pPr>
    <w:rPr>
      <w:rFonts w:ascii="ITC Avant Garde" w:eastAsiaTheme="majorEastAsia" w:hAnsi="ITC Avant Garde" w:cstheme="majorBidi"/>
      <w:b/>
      <w:color w:val="000000" w:themeColor="text1"/>
      <w:szCs w:val="24"/>
    </w:rPr>
  </w:style>
  <w:style w:type="paragraph" w:styleId="Ttulo4">
    <w:name w:val="heading 4"/>
    <w:basedOn w:val="Normal"/>
    <w:next w:val="Normal"/>
    <w:link w:val="Ttulo4Car"/>
    <w:uiPriority w:val="9"/>
    <w:unhideWhenUsed/>
    <w:qFormat/>
    <w:rsid w:val="00EF1A37"/>
    <w:pPr>
      <w:keepNext/>
      <w:keepLines/>
      <w:spacing w:before="40" w:after="0" w:line="259" w:lineRule="auto"/>
      <w:jc w:val="both"/>
      <w:outlineLvl w:val="3"/>
    </w:pPr>
    <w:rPr>
      <w:rFonts w:ascii="ITC Avant Garde" w:eastAsiaTheme="majorEastAsia" w:hAnsi="ITC Avant Garde" w:cstheme="majorBidi"/>
      <w:b/>
      <w:iCs/>
      <w:color w:val="000000" w:themeColor="text1"/>
    </w:rPr>
  </w:style>
  <w:style w:type="paragraph" w:styleId="Ttulo5">
    <w:name w:val="heading 5"/>
    <w:basedOn w:val="Normal"/>
    <w:next w:val="Normal"/>
    <w:link w:val="Ttulo5Car"/>
    <w:uiPriority w:val="9"/>
    <w:unhideWhenUsed/>
    <w:qFormat/>
    <w:rsid w:val="00EF1A37"/>
    <w:pPr>
      <w:keepNext/>
      <w:keepLines/>
      <w:spacing w:before="40" w:after="0" w:line="259" w:lineRule="auto"/>
      <w:outlineLvl w:val="4"/>
    </w:pPr>
    <w:rPr>
      <w:rFonts w:ascii="ITC Avant Garde" w:eastAsiaTheme="majorEastAsia" w:hAnsi="ITC Avant Garde" w:cstheme="majorBidi"/>
      <w:b/>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A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1A37"/>
    <w:rPr>
      <w:rFonts w:ascii="Calibri" w:eastAsia="Calibri" w:hAnsi="Calibri" w:cs="Times New Roman"/>
    </w:rPr>
  </w:style>
  <w:style w:type="paragraph" w:styleId="Piedepgina">
    <w:name w:val="footer"/>
    <w:basedOn w:val="Normal"/>
    <w:link w:val="PiedepginaCar"/>
    <w:uiPriority w:val="99"/>
    <w:unhideWhenUsed/>
    <w:rsid w:val="00EF1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A37"/>
    <w:rPr>
      <w:rFonts w:ascii="Calibri" w:eastAsia="Calibri" w:hAnsi="Calibri" w:cs="Times New Roman"/>
    </w:rPr>
  </w:style>
  <w:style w:type="paragraph" w:customStyle="1" w:styleId="Default">
    <w:name w:val="Default"/>
    <w:rsid w:val="00EF1A3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EF1A37"/>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F1A37"/>
    <w:rPr>
      <w:rFonts w:ascii="Arial" w:eastAsia="Times New Roman" w:hAnsi="Arial" w:cs="Times New Roman"/>
      <w:sz w:val="24"/>
      <w:szCs w:val="20"/>
    </w:rPr>
  </w:style>
  <w:style w:type="paragraph" w:styleId="Textonotapie">
    <w:name w:val="footnote text"/>
    <w:basedOn w:val="Normal"/>
    <w:link w:val="TextonotapieCar"/>
    <w:uiPriority w:val="99"/>
    <w:semiHidden/>
    <w:unhideWhenUsed/>
    <w:rsid w:val="00EF1A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1A37"/>
    <w:rPr>
      <w:rFonts w:ascii="Calibri" w:eastAsia="Calibri" w:hAnsi="Calibri" w:cs="Times New Roman"/>
      <w:sz w:val="20"/>
      <w:szCs w:val="20"/>
    </w:rPr>
  </w:style>
  <w:style w:type="character" w:styleId="Refdenotaalpie">
    <w:name w:val="footnote reference"/>
    <w:basedOn w:val="Fuentedeprrafopredeter"/>
    <w:uiPriority w:val="99"/>
    <w:unhideWhenUsed/>
    <w:rsid w:val="00EF1A37"/>
    <w:rPr>
      <w:vertAlign w:val="superscript"/>
    </w:rPr>
  </w:style>
  <w:style w:type="paragraph" w:customStyle="1" w:styleId="Texto">
    <w:name w:val="Texto"/>
    <w:basedOn w:val="Normal"/>
    <w:link w:val="TextoCar"/>
    <w:rsid w:val="00EF1A37"/>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EF1A37"/>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EF1A37"/>
    <w:rPr>
      <w:sz w:val="16"/>
      <w:szCs w:val="16"/>
    </w:rPr>
  </w:style>
  <w:style w:type="character" w:customStyle="1" w:styleId="Ttulo1Car">
    <w:name w:val="Título 1 Car"/>
    <w:basedOn w:val="Fuentedeprrafopredeter"/>
    <w:link w:val="Ttulo1"/>
    <w:uiPriority w:val="9"/>
    <w:rsid w:val="00EF1A3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F1A37"/>
    <w:rPr>
      <w:rFonts w:ascii="ITC Avant Garde" w:eastAsiaTheme="majorEastAsia" w:hAnsi="ITC Avant Garde" w:cstheme="majorBidi"/>
      <w:b/>
      <w:color w:val="000000" w:themeColor="text1"/>
      <w:sz w:val="24"/>
      <w:szCs w:val="26"/>
    </w:rPr>
  </w:style>
  <w:style w:type="character" w:customStyle="1" w:styleId="Ttulo3Car">
    <w:name w:val="Título 3 Car"/>
    <w:basedOn w:val="Fuentedeprrafopredeter"/>
    <w:link w:val="Ttulo3"/>
    <w:uiPriority w:val="9"/>
    <w:rsid w:val="00EF1A37"/>
    <w:rPr>
      <w:rFonts w:ascii="ITC Avant Garde" w:eastAsiaTheme="majorEastAsia" w:hAnsi="ITC Avant Garde" w:cstheme="majorBidi"/>
      <w:b/>
      <w:color w:val="000000" w:themeColor="text1"/>
      <w:szCs w:val="24"/>
    </w:rPr>
  </w:style>
  <w:style w:type="character" w:customStyle="1" w:styleId="Ttulo4Car">
    <w:name w:val="Título 4 Car"/>
    <w:basedOn w:val="Fuentedeprrafopredeter"/>
    <w:link w:val="Ttulo4"/>
    <w:uiPriority w:val="9"/>
    <w:rsid w:val="00EF1A37"/>
    <w:rPr>
      <w:rFonts w:ascii="ITC Avant Garde" w:eastAsiaTheme="majorEastAsia" w:hAnsi="ITC Avant Garde" w:cstheme="majorBidi"/>
      <w:b/>
      <w:iCs/>
      <w:color w:val="000000" w:themeColor="text1"/>
    </w:rPr>
  </w:style>
  <w:style w:type="character" w:customStyle="1" w:styleId="Ttulo5Car">
    <w:name w:val="Título 5 Car"/>
    <w:basedOn w:val="Fuentedeprrafopredeter"/>
    <w:link w:val="Ttulo5"/>
    <w:uiPriority w:val="9"/>
    <w:rsid w:val="00EF1A37"/>
    <w:rPr>
      <w:rFonts w:ascii="ITC Avant Garde" w:eastAsiaTheme="majorEastAsia" w:hAnsi="ITC Avant Garde" w:cstheme="majorBidi"/>
      <w:b/>
      <w:color w:val="000000" w:themeColor="text1"/>
    </w:rPr>
  </w:style>
  <w:style w:type="paragraph" w:styleId="Textodeglobo">
    <w:name w:val="Balloon Text"/>
    <w:basedOn w:val="Normal"/>
    <w:link w:val="TextodegloboCar"/>
    <w:uiPriority w:val="99"/>
    <w:semiHidden/>
    <w:unhideWhenUsed/>
    <w:rsid w:val="00EF1A37"/>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EF1A37"/>
    <w:rPr>
      <w:rFonts w:ascii="Segoe UI" w:hAnsi="Segoe UI" w:cs="Segoe UI"/>
      <w:sz w:val="18"/>
      <w:szCs w:val="18"/>
    </w:rPr>
  </w:style>
  <w:style w:type="paragraph" w:styleId="Textocomentario">
    <w:name w:val="annotation text"/>
    <w:basedOn w:val="Normal"/>
    <w:link w:val="TextocomentarioCar"/>
    <w:uiPriority w:val="99"/>
    <w:unhideWhenUsed/>
    <w:rsid w:val="00EF1A37"/>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EF1A37"/>
    <w:rPr>
      <w:sz w:val="20"/>
      <w:szCs w:val="20"/>
    </w:rPr>
  </w:style>
  <w:style w:type="character" w:customStyle="1" w:styleId="AsuntodelcomentarioCar">
    <w:name w:val="Asunto del comentario Car"/>
    <w:basedOn w:val="TextocomentarioCar"/>
    <w:link w:val="Asuntodelcomentario"/>
    <w:uiPriority w:val="99"/>
    <w:semiHidden/>
    <w:rsid w:val="00EF1A37"/>
    <w:rPr>
      <w:b/>
      <w:bCs/>
      <w:sz w:val="20"/>
      <w:szCs w:val="20"/>
    </w:rPr>
  </w:style>
  <w:style w:type="paragraph" w:styleId="Asuntodelcomentario">
    <w:name w:val="annotation subject"/>
    <w:basedOn w:val="Textocomentario"/>
    <w:next w:val="Textocomentario"/>
    <w:link w:val="AsuntodelcomentarioCar"/>
    <w:uiPriority w:val="99"/>
    <w:semiHidden/>
    <w:unhideWhenUsed/>
    <w:rsid w:val="00EF1A37"/>
    <w:rPr>
      <w:b/>
      <w:bCs/>
    </w:rPr>
  </w:style>
  <w:style w:type="character" w:customStyle="1" w:styleId="AsuntodelcomentarioCar1">
    <w:name w:val="Asunto del comentario Car1"/>
    <w:basedOn w:val="TextocomentarioCar"/>
    <w:uiPriority w:val="99"/>
    <w:semiHidden/>
    <w:rsid w:val="00EF1A37"/>
    <w:rPr>
      <w:b/>
      <w:bCs/>
      <w:sz w:val="20"/>
      <w:szCs w:val="20"/>
    </w:rPr>
  </w:style>
  <w:style w:type="character" w:customStyle="1" w:styleId="apple-converted-space">
    <w:name w:val="apple-converted-space"/>
    <w:basedOn w:val="Fuentedeprrafopredeter"/>
    <w:rsid w:val="00EF1A37"/>
  </w:style>
  <w:style w:type="character" w:styleId="nfasis">
    <w:name w:val="Emphasis"/>
    <w:basedOn w:val="Fuentedeprrafopredeter"/>
    <w:qFormat/>
    <w:rsid w:val="00EF1A37"/>
    <w:rPr>
      <w:i/>
      <w:iCs/>
    </w:rPr>
  </w:style>
  <w:style w:type="paragraph" w:styleId="Revisin">
    <w:name w:val="Revision"/>
    <w:hidden/>
    <w:uiPriority w:val="99"/>
    <w:semiHidden/>
    <w:rsid w:val="006939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7518">
      <w:bodyDiv w:val="1"/>
      <w:marLeft w:val="0"/>
      <w:marRight w:val="0"/>
      <w:marTop w:val="0"/>
      <w:marBottom w:val="0"/>
      <w:divBdr>
        <w:top w:val="none" w:sz="0" w:space="0" w:color="auto"/>
        <w:left w:val="none" w:sz="0" w:space="0" w:color="auto"/>
        <w:bottom w:val="none" w:sz="0" w:space="0" w:color="auto"/>
        <w:right w:val="none" w:sz="0" w:space="0" w:color="auto"/>
      </w:divBdr>
      <w:divsChild>
        <w:div w:id="598222392">
          <w:marLeft w:val="0"/>
          <w:marRight w:val="0"/>
          <w:marTop w:val="0"/>
          <w:marBottom w:val="0"/>
          <w:divBdr>
            <w:top w:val="none" w:sz="0" w:space="0" w:color="auto"/>
            <w:left w:val="none" w:sz="0" w:space="0" w:color="auto"/>
            <w:bottom w:val="none" w:sz="0" w:space="0" w:color="auto"/>
            <w:right w:val="none" w:sz="0" w:space="0" w:color="auto"/>
          </w:divBdr>
          <w:divsChild>
            <w:div w:id="936905636">
              <w:marLeft w:val="240"/>
              <w:marRight w:val="0"/>
              <w:marTop w:val="0"/>
              <w:marBottom w:val="0"/>
              <w:divBdr>
                <w:top w:val="none" w:sz="0" w:space="0" w:color="auto"/>
                <w:left w:val="none" w:sz="0" w:space="0" w:color="auto"/>
                <w:bottom w:val="none" w:sz="0" w:space="0" w:color="auto"/>
                <w:right w:val="none" w:sz="0" w:space="0" w:color="auto"/>
              </w:divBdr>
              <w:divsChild>
                <w:div w:id="20085531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020542647">
          <w:marLeft w:val="0"/>
          <w:marRight w:val="0"/>
          <w:marTop w:val="0"/>
          <w:marBottom w:val="0"/>
          <w:divBdr>
            <w:top w:val="none" w:sz="0" w:space="0" w:color="auto"/>
            <w:left w:val="none" w:sz="0" w:space="0" w:color="auto"/>
            <w:bottom w:val="none" w:sz="0" w:space="0" w:color="auto"/>
            <w:right w:val="none" w:sz="0" w:space="0" w:color="auto"/>
          </w:divBdr>
        </w:div>
      </w:divsChild>
    </w:div>
    <w:div w:id="207424412">
      <w:bodyDiv w:val="1"/>
      <w:marLeft w:val="0"/>
      <w:marRight w:val="0"/>
      <w:marTop w:val="0"/>
      <w:marBottom w:val="0"/>
      <w:divBdr>
        <w:top w:val="none" w:sz="0" w:space="0" w:color="auto"/>
        <w:left w:val="none" w:sz="0" w:space="0" w:color="auto"/>
        <w:bottom w:val="none" w:sz="0" w:space="0" w:color="auto"/>
        <w:right w:val="none" w:sz="0" w:space="0" w:color="auto"/>
      </w:divBdr>
      <w:divsChild>
        <w:div w:id="1324313978">
          <w:marLeft w:val="0"/>
          <w:marRight w:val="0"/>
          <w:marTop w:val="0"/>
          <w:marBottom w:val="48"/>
          <w:divBdr>
            <w:top w:val="none" w:sz="0" w:space="0" w:color="auto"/>
            <w:left w:val="none" w:sz="0" w:space="0" w:color="auto"/>
            <w:bottom w:val="none" w:sz="0" w:space="0" w:color="auto"/>
            <w:right w:val="none" w:sz="0" w:space="0" w:color="auto"/>
          </w:divBdr>
        </w:div>
        <w:div w:id="2121485703">
          <w:marLeft w:val="0"/>
          <w:marRight w:val="0"/>
          <w:marTop w:val="0"/>
          <w:marBottom w:val="48"/>
          <w:divBdr>
            <w:top w:val="none" w:sz="0" w:space="0" w:color="auto"/>
            <w:left w:val="none" w:sz="0" w:space="0" w:color="auto"/>
            <w:bottom w:val="none" w:sz="0" w:space="0" w:color="auto"/>
            <w:right w:val="none" w:sz="0" w:space="0" w:color="auto"/>
          </w:divBdr>
        </w:div>
      </w:divsChild>
    </w:div>
    <w:div w:id="248584039">
      <w:bodyDiv w:val="1"/>
      <w:marLeft w:val="0"/>
      <w:marRight w:val="0"/>
      <w:marTop w:val="0"/>
      <w:marBottom w:val="0"/>
      <w:divBdr>
        <w:top w:val="none" w:sz="0" w:space="0" w:color="auto"/>
        <w:left w:val="none" w:sz="0" w:space="0" w:color="auto"/>
        <w:bottom w:val="none" w:sz="0" w:space="0" w:color="auto"/>
        <w:right w:val="none" w:sz="0" w:space="0" w:color="auto"/>
      </w:divBdr>
      <w:divsChild>
        <w:div w:id="157158245">
          <w:marLeft w:val="0"/>
          <w:marRight w:val="0"/>
          <w:marTop w:val="0"/>
          <w:marBottom w:val="0"/>
          <w:divBdr>
            <w:top w:val="none" w:sz="0" w:space="0" w:color="auto"/>
            <w:left w:val="none" w:sz="0" w:space="0" w:color="auto"/>
            <w:bottom w:val="none" w:sz="0" w:space="0" w:color="auto"/>
            <w:right w:val="none" w:sz="0" w:space="0" w:color="auto"/>
          </w:divBdr>
          <w:divsChild>
            <w:div w:id="696154237">
              <w:marLeft w:val="240"/>
              <w:marRight w:val="0"/>
              <w:marTop w:val="0"/>
              <w:marBottom w:val="0"/>
              <w:divBdr>
                <w:top w:val="none" w:sz="0" w:space="0" w:color="auto"/>
                <w:left w:val="none" w:sz="0" w:space="0" w:color="auto"/>
                <w:bottom w:val="none" w:sz="0" w:space="0" w:color="auto"/>
                <w:right w:val="none" w:sz="0" w:space="0" w:color="auto"/>
              </w:divBdr>
              <w:divsChild>
                <w:div w:id="134212448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99747981">
          <w:marLeft w:val="0"/>
          <w:marRight w:val="0"/>
          <w:marTop w:val="0"/>
          <w:marBottom w:val="0"/>
          <w:divBdr>
            <w:top w:val="none" w:sz="0" w:space="0" w:color="auto"/>
            <w:left w:val="none" w:sz="0" w:space="0" w:color="auto"/>
            <w:bottom w:val="none" w:sz="0" w:space="0" w:color="auto"/>
            <w:right w:val="none" w:sz="0" w:space="0" w:color="auto"/>
          </w:divBdr>
        </w:div>
      </w:divsChild>
    </w:div>
    <w:div w:id="833715648">
      <w:bodyDiv w:val="1"/>
      <w:marLeft w:val="0"/>
      <w:marRight w:val="0"/>
      <w:marTop w:val="0"/>
      <w:marBottom w:val="0"/>
      <w:divBdr>
        <w:top w:val="none" w:sz="0" w:space="0" w:color="auto"/>
        <w:left w:val="none" w:sz="0" w:space="0" w:color="auto"/>
        <w:bottom w:val="none" w:sz="0" w:space="0" w:color="auto"/>
        <w:right w:val="none" w:sz="0" w:space="0" w:color="auto"/>
      </w:divBdr>
    </w:div>
    <w:div w:id="180973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e03b37f4209ddfe238a9d5a7d6145df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3A50-EA8F-454E-A0D0-B0BC032EC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E95CF7-2945-497D-B2E0-A9B0DF3AEC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E748EA-A23C-4770-86EF-59A4EAD57B36}">
  <ds:schemaRefs>
    <ds:schemaRef ds:uri="http://schemas.microsoft.com/sharepoint/v3/contenttype/forms"/>
  </ds:schemaRefs>
</ds:datastoreItem>
</file>

<file path=customXml/itemProps4.xml><?xml version="1.0" encoding="utf-8"?>
<ds:datastoreItem xmlns:ds="http://schemas.openxmlformats.org/officeDocument/2006/customXml" ds:itemID="{F40E9F7B-3F3E-407B-94B9-04E1D7C8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12745</Words>
  <Characters>70102</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Assuan Olvera Sandoval</cp:lastModifiedBy>
  <cp:revision>2</cp:revision>
  <cp:lastPrinted>2015-07-03T16:49:00Z</cp:lastPrinted>
  <dcterms:created xsi:type="dcterms:W3CDTF">2015-07-15T02:01:00Z</dcterms:created>
  <dcterms:modified xsi:type="dcterms:W3CDTF">2015-07-15T02:01:00Z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